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B4E9653" w14:textId="77777777" w:rsidR="009C7563" w:rsidRDefault="00B736EB" w:rsidP="009C7563">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C7563">
        <w:rPr>
          <w:rStyle w:val="a3"/>
          <w:rFonts w:ascii="Arial" w:hAnsi="Arial" w:cs="Arial"/>
          <w:color w:val="363636"/>
        </w:rPr>
        <w:t>№38дп-26</w:t>
      </w:r>
    </w:p>
    <w:p w14:paraId="443146DE" w14:textId="7D5B2890" w:rsidR="009C7563" w:rsidRDefault="009C7563" w:rsidP="009C7563">
      <w:pPr>
        <w:pStyle w:val="a4"/>
        <w:shd w:val="clear" w:color="auto" w:fill="FCFCFC"/>
        <w:spacing w:before="0" w:after="0"/>
        <w:rPr>
          <w:rFonts w:ascii="Arial" w:hAnsi="Arial" w:cs="Arial"/>
          <w:color w:val="363636"/>
        </w:rPr>
      </w:pPr>
      <w:r>
        <w:rPr>
          <w:rFonts w:ascii="Arial" w:hAnsi="Arial" w:cs="Arial"/>
          <w:b/>
          <w:bCs/>
          <w:color w:val="363636"/>
        </w:rPr>
        <w:t>29 січня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31788A2A" w14:textId="77777777" w:rsidR="009C7563" w:rsidRDefault="009C7563" w:rsidP="009C7563">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w:t>
      </w:r>
      <w:proofErr w:type="spellStart"/>
      <w:r>
        <w:rPr>
          <w:rFonts w:ascii="Arial" w:hAnsi="Arial" w:cs="Arial"/>
          <w:b/>
          <w:bCs/>
          <w:color w:val="363636"/>
        </w:rPr>
        <w:t>Кам’янського</w:t>
      </w:r>
      <w:proofErr w:type="spellEnd"/>
      <w:r>
        <w:rPr>
          <w:rFonts w:ascii="Arial" w:hAnsi="Arial" w:cs="Arial"/>
          <w:b/>
          <w:bCs/>
          <w:color w:val="363636"/>
        </w:rPr>
        <w:t xml:space="preserve"> відділу Смілянської окружної прокуратури Черкаської області Іщенко Т.В.</w:t>
      </w:r>
    </w:p>
    <w:p w14:paraId="78594D17" w14:textId="77777777" w:rsidR="009C7563" w:rsidRDefault="009C7563" w:rsidP="009C7563">
      <w:pPr>
        <w:rPr>
          <w:rFonts w:ascii="Times New Roman" w:hAnsi="Times New Roman" w:cs="Times New Roman"/>
        </w:rPr>
      </w:pPr>
    </w:p>
    <w:p w14:paraId="14EF5169" w14:textId="77777777" w:rsidR="009C7563" w:rsidRDefault="009C7563" w:rsidP="009C7563">
      <w:pPr>
        <w:shd w:val="clear" w:color="auto" w:fill="FCFCFC"/>
        <w:ind w:firstLine="567"/>
        <w:jc w:val="both"/>
        <w:rPr>
          <w:rFonts w:ascii="Arial" w:hAnsi="Arial" w:cs="Arial"/>
          <w:color w:val="363636"/>
        </w:rPr>
      </w:pPr>
      <w:r>
        <w:rPr>
          <w:color w:val="363636"/>
          <w:sz w:val="28"/>
          <w:szCs w:val="28"/>
        </w:rPr>
        <w:t xml:space="preserve">Кваліфікаційно-дисциплінарна комісія прокурорів (далі – Комісія), у складі: головуючого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відсутність дисциплінарного проступку у діях прокурора </w:t>
      </w:r>
      <w:proofErr w:type="spellStart"/>
      <w:r>
        <w:rPr>
          <w:color w:val="363636"/>
          <w:sz w:val="28"/>
          <w:szCs w:val="28"/>
        </w:rPr>
        <w:t>Кам’янського</w:t>
      </w:r>
      <w:proofErr w:type="spellEnd"/>
      <w:r>
        <w:rPr>
          <w:color w:val="363636"/>
          <w:sz w:val="28"/>
          <w:szCs w:val="28"/>
        </w:rPr>
        <w:t xml:space="preserve"> відділу Смілянської окружної прокуратури Черкаської області Іщенко Т.В. (далі</w:t>
      </w:r>
      <w:r>
        <w:rPr>
          <w:b/>
          <w:bCs/>
          <w:color w:val="363636"/>
          <w:sz w:val="28"/>
          <w:szCs w:val="28"/>
        </w:rPr>
        <w:t> – </w:t>
      </w:r>
      <w:r>
        <w:rPr>
          <w:color w:val="363636"/>
          <w:sz w:val="28"/>
          <w:szCs w:val="28"/>
        </w:rPr>
        <w:t>прокурор, Іщенко Т.В.)</w:t>
      </w:r>
      <w:r>
        <w:rPr>
          <w:b/>
          <w:bCs/>
          <w:color w:val="363636"/>
          <w:sz w:val="28"/>
          <w:szCs w:val="28"/>
        </w:rPr>
        <w:t> </w:t>
      </w:r>
      <w:r>
        <w:rPr>
          <w:color w:val="363636"/>
          <w:sz w:val="28"/>
          <w:szCs w:val="28"/>
        </w:rPr>
        <w:t>у дисциплінарному провадженні № 07/3/2-567дс-188дп-25,</w:t>
      </w:r>
    </w:p>
    <w:p w14:paraId="3C12EBE8" w14:textId="77777777" w:rsidR="009C7563" w:rsidRDefault="009C7563" w:rsidP="009C7563">
      <w:pPr>
        <w:shd w:val="clear" w:color="auto" w:fill="FCFCFC"/>
        <w:ind w:firstLine="567"/>
        <w:jc w:val="center"/>
        <w:rPr>
          <w:rFonts w:ascii="Arial" w:hAnsi="Arial" w:cs="Arial"/>
          <w:color w:val="363636"/>
        </w:rPr>
      </w:pPr>
      <w:r>
        <w:rPr>
          <w:b/>
          <w:bCs/>
          <w:color w:val="363636"/>
          <w:sz w:val="28"/>
          <w:szCs w:val="28"/>
        </w:rPr>
        <w:t> </w:t>
      </w:r>
    </w:p>
    <w:p w14:paraId="3CF0F70D" w14:textId="77777777" w:rsidR="009C7563" w:rsidRDefault="009C7563" w:rsidP="009C7563">
      <w:pPr>
        <w:shd w:val="clear" w:color="auto" w:fill="FCFCFC"/>
        <w:ind w:firstLine="567"/>
        <w:jc w:val="center"/>
        <w:rPr>
          <w:rFonts w:ascii="Arial" w:hAnsi="Arial" w:cs="Arial"/>
          <w:color w:val="363636"/>
        </w:rPr>
      </w:pPr>
      <w:r>
        <w:rPr>
          <w:b/>
          <w:bCs/>
          <w:color w:val="363636"/>
          <w:sz w:val="28"/>
          <w:szCs w:val="28"/>
        </w:rPr>
        <w:t>ВСТАНОВИЛА :</w:t>
      </w:r>
    </w:p>
    <w:p w14:paraId="03428A6A" w14:textId="77777777" w:rsidR="009C7563" w:rsidRDefault="009C7563" w:rsidP="009C7563">
      <w:pPr>
        <w:shd w:val="clear" w:color="auto" w:fill="FCFCFC"/>
        <w:jc w:val="both"/>
        <w:rPr>
          <w:rFonts w:ascii="Arial" w:hAnsi="Arial" w:cs="Arial"/>
          <w:color w:val="363636"/>
        </w:rPr>
      </w:pPr>
      <w:r>
        <w:rPr>
          <w:color w:val="363636"/>
          <w:sz w:val="28"/>
          <w:szCs w:val="28"/>
        </w:rPr>
        <w:t> </w:t>
      </w:r>
    </w:p>
    <w:p w14:paraId="2AC4AC12" w14:textId="77777777" w:rsidR="009C7563" w:rsidRDefault="009C7563" w:rsidP="009C7563">
      <w:pPr>
        <w:shd w:val="clear" w:color="auto" w:fill="FCFCFC"/>
        <w:ind w:firstLine="709"/>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560A04C8" w14:textId="77777777" w:rsidR="009C7563" w:rsidRDefault="009C7563" w:rsidP="009C7563">
      <w:pPr>
        <w:shd w:val="clear" w:color="auto" w:fill="FCFCFC"/>
        <w:ind w:firstLine="709"/>
        <w:jc w:val="both"/>
        <w:rPr>
          <w:rFonts w:ascii="Arial" w:hAnsi="Arial" w:cs="Arial"/>
          <w:color w:val="363636"/>
        </w:rPr>
      </w:pPr>
      <w:r>
        <w:rPr>
          <w:color w:val="363636"/>
          <w:sz w:val="28"/>
          <w:szCs w:val="28"/>
        </w:rPr>
        <w:t>Іщенко Тетяна Вікторівна в органах прокуратури працює з 2000 року, на зазначеній у дисциплінарній скарзі посаді – з 2021 року. Присягу працівника прокуратури склала 03.02.2011, з Кодексом професійної етики та поведінки прокурорів (далі – Кодекс) ознайомлена 22.06.2017. Характеризується позитивно. Дисциплінарних стягнень не має.</w:t>
      </w:r>
    </w:p>
    <w:p w14:paraId="5966601F" w14:textId="77777777" w:rsidR="009C7563" w:rsidRDefault="009C7563" w:rsidP="009C7563">
      <w:pPr>
        <w:shd w:val="clear" w:color="auto" w:fill="FCFCFC"/>
        <w:ind w:firstLine="709"/>
        <w:jc w:val="both"/>
        <w:rPr>
          <w:rFonts w:ascii="Arial" w:hAnsi="Arial" w:cs="Arial"/>
          <w:color w:val="363636"/>
        </w:rPr>
      </w:pPr>
      <w:r>
        <w:rPr>
          <w:b/>
          <w:bCs/>
          <w:color w:val="363636"/>
          <w:sz w:val="28"/>
          <w:szCs w:val="28"/>
        </w:rPr>
        <w:t>2. Відомості щодо етапів дисциплінарного провадження</w:t>
      </w:r>
    </w:p>
    <w:p w14:paraId="47825B94" w14:textId="77777777" w:rsidR="009C7563" w:rsidRDefault="009C7563" w:rsidP="009C7563">
      <w:pPr>
        <w:shd w:val="clear" w:color="auto" w:fill="FCFCFC"/>
        <w:ind w:firstLine="708"/>
        <w:jc w:val="both"/>
        <w:rPr>
          <w:rFonts w:ascii="Arial" w:hAnsi="Arial" w:cs="Arial"/>
          <w:color w:val="363636"/>
        </w:rPr>
      </w:pPr>
      <w:r>
        <w:rPr>
          <w:color w:val="363636"/>
          <w:sz w:val="28"/>
          <w:szCs w:val="28"/>
        </w:rPr>
        <w:t xml:space="preserve">До Комісії 16.07.2025 надійшла дисциплінарна скарга виконувача обов’язків керівника Генеральної інспекції Офісу Генерального прокурора Дзюби </w:t>
      </w:r>
      <w:r>
        <w:rPr>
          <w:color w:val="363636"/>
          <w:sz w:val="28"/>
          <w:szCs w:val="28"/>
        </w:rPr>
        <w:lastRenderedPageBreak/>
        <w:t>І.І. (далі – скаржник) про вчинення дисциплінарного проступку прокурором Іщенко Т.В.</w:t>
      </w:r>
    </w:p>
    <w:p w14:paraId="6F002031" w14:textId="77777777" w:rsidR="009C7563" w:rsidRDefault="009C7563" w:rsidP="009C7563">
      <w:pPr>
        <w:shd w:val="clear" w:color="auto" w:fill="FCFCFC"/>
        <w:ind w:firstLine="708"/>
        <w:jc w:val="both"/>
        <w:rPr>
          <w:rFonts w:ascii="Arial" w:hAnsi="Arial" w:cs="Arial"/>
          <w:color w:val="363636"/>
        </w:rPr>
      </w:pPr>
      <w:r>
        <w:rPr>
          <w:color w:val="363636"/>
          <w:sz w:val="28"/>
          <w:szCs w:val="28"/>
        </w:rPr>
        <w:t xml:space="preserve">Автоматизованою системою скаргу цього ж дня </w:t>
      </w:r>
      <w:proofErr w:type="spellStart"/>
      <w:r>
        <w:rPr>
          <w:color w:val="363636"/>
          <w:sz w:val="28"/>
          <w:szCs w:val="28"/>
        </w:rPr>
        <w:t>розподілено</w:t>
      </w:r>
      <w:proofErr w:type="spellEnd"/>
      <w:r>
        <w:rPr>
          <w:color w:val="363636"/>
          <w:sz w:val="28"/>
          <w:szCs w:val="28"/>
        </w:rPr>
        <w:t xml:space="preserve"> члену Комісії Степановій Т.В., якою 28.07.2025 прийнято рішення про відкриття дисциплінарного провадження № 07/3/2-567дс-188дп-25.</w:t>
      </w:r>
    </w:p>
    <w:p w14:paraId="72DFF96D" w14:textId="77777777" w:rsidR="009C7563" w:rsidRDefault="009C7563" w:rsidP="009C7563">
      <w:pPr>
        <w:shd w:val="clear" w:color="auto" w:fill="FCFCFC"/>
        <w:ind w:firstLine="708"/>
        <w:jc w:val="both"/>
        <w:rPr>
          <w:rFonts w:ascii="Arial" w:hAnsi="Arial" w:cs="Arial"/>
          <w:color w:val="363636"/>
        </w:rPr>
      </w:pPr>
      <w:r>
        <w:rPr>
          <w:color w:val="363636"/>
          <w:sz w:val="28"/>
          <w:szCs w:val="28"/>
        </w:rPr>
        <w:t>Рішенням Комісії від 10.09.2025 № 242дп-25 строк перевірки у дисциплінарному провадженні продовжено до 1</w:t>
      </w:r>
      <w:r>
        <w:rPr>
          <w:color w:val="363636"/>
          <w:sz w:val="28"/>
          <w:szCs w:val="28"/>
          <w:lang w:val="ru-RU"/>
        </w:rPr>
        <w:t>6</w:t>
      </w:r>
      <w:r>
        <w:rPr>
          <w:color w:val="363636"/>
          <w:sz w:val="28"/>
          <w:szCs w:val="28"/>
        </w:rPr>
        <w:t>.10.2025.</w:t>
      </w:r>
    </w:p>
    <w:p w14:paraId="1570ADBB" w14:textId="77777777" w:rsidR="009C7563" w:rsidRDefault="009C7563" w:rsidP="009C7563">
      <w:pPr>
        <w:shd w:val="clear" w:color="auto" w:fill="FCFCFC"/>
        <w:ind w:firstLine="708"/>
        <w:jc w:val="both"/>
        <w:rPr>
          <w:rFonts w:ascii="Arial" w:hAnsi="Arial" w:cs="Arial"/>
          <w:color w:val="363636"/>
        </w:rPr>
      </w:pPr>
      <w:r>
        <w:rPr>
          <w:color w:val="363636"/>
          <w:sz w:val="28"/>
          <w:szCs w:val="28"/>
        </w:rPr>
        <w:t>За результатами перевірки членом Комісії Степановою Т.В. 13.01.2026 складено висновок про відсутність дисциплінарного проступку у діях прокурора Іщенко Т.В.</w:t>
      </w:r>
    </w:p>
    <w:p w14:paraId="1EC59E66" w14:textId="77777777" w:rsidR="009C7563" w:rsidRDefault="009C7563" w:rsidP="009C7563">
      <w:pPr>
        <w:shd w:val="clear" w:color="auto" w:fill="FCFCFC"/>
        <w:ind w:firstLine="709"/>
        <w:jc w:val="both"/>
        <w:rPr>
          <w:rFonts w:ascii="Arial" w:hAnsi="Arial" w:cs="Arial"/>
          <w:color w:val="363636"/>
        </w:rPr>
      </w:pPr>
      <w:r>
        <w:rPr>
          <w:color w:val="363636"/>
          <w:sz w:val="28"/>
          <w:szCs w:val="28"/>
        </w:rPr>
        <w:t>Скаржника та прокурора Іщенко Т.В. своєчасно та належним чином повідомлено про час і місце проведення засідання Комісії.</w:t>
      </w:r>
    </w:p>
    <w:p w14:paraId="1E5A8320"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Від скаржника участь у засіданні Комісії прийняв </w:t>
      </w:r>
      <w:proofErr w:type="spellStart"/>
      <w:r>
        <w:rPr>
          <w:color w:val="363636"/>
          <w:sz w:val="28"/>
          <w:szCs w:val="28"/>
        </w:rPr>
        <w:t>Тракало</w:t>
      </w:r>
      <w:proofErr w:type="spellEnd"/>
      <w:r>
        <w:rPr>
          <w:color w:val="363636"/>
          <w:sz w:val="28"/>
          <w:szCs w:val="28"/>
        </w:rPr>
        <w:t> Р.І., який погодився з висновком члена Комісії Степанової Т.В., не заперечував щодо закриття дисциплінарного провадження з обґрунтуванням своєї позиції.</w:t>
      </w:r>
    </w:p>
    <w:p w14:paraId="116534D3" w14:textId="77777777" w:rsidR="009C7563" w:rsidRDefault="009C7563" w:rsidP="009C7563">
      <w:pPr>
        <w:shd w:val="clear" w:color="auto" w:fill="FCFCFC"/>
        <w:ind w:firstLine="709"/>
        <w:jc w:val="both"/>
        <w:rPr>
          <w:rFonts w:ascii="Arial" w:hAnsi="Arial" w:cs="Arial"/>
          <w:color w:val="363636"/>
        </w:rPr>
      </w:pPr>
      <w:r>
        <w:rPr>
          <w:color w:val="363636"/>
          <w:sz w:val="28"/>
          <w:szCs w:val="28"/>
        </w:rPr>
        <w:t>Іщенко Т.В. на засідання Комісії не з’явилась,  письмово повідомила про згоду на розгляд висновку члена Комісії Степанової Т.В. від 13.01.2026 за її відсутності.</w:t>
      </w:r>
    </w:p>
    <w:p w14:paraId="72A84017" w14:textId="77777777" w:rsidR="009C7563" w:rsidRDefault="009C7563" w:rsidP="009C7563">
      <w:pPr>
        <w:shd w:val="clear" w:color="auto" w:fill="FCFCFC"/>
        <w:ind w:firstLine="709"/>
        <w:jc w:val="both"/>
        <w:rPr>
          <w:rFonts w:ascii="Arial" w:hAnsi="Arial" w:cs="Arial"/>
          <w:color w:val="363636"/>
        </w:rPr>
      </w:pPr>
      <w:r>
        <w:rPr>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3BAFB076" w14:textId="77777777" w:rsidR="009C7563" w:rsidRDefault="009C7563" w:rsidP="009C7563">
      <w:pPr>
        <w:shd w:val="clear" w:color="auto" w:fill="FCFCFC"/>
        <w:ind w:firstLine="709"/>
        <w:jc w:val="both"/>
        <w:rPr>
          <w:rFonts w:ascii="Arial" w:hAnsi="Arial" w:cs="Arial"/>
          <w:color w:val="363636"/>
        </w:rPr>
      </w:pPr>
      <w:r>
        <w:rPr>
          <w:color w:val="363636"/>
          <w:sz w:val="28"/>
          <w:szCs w:val="28"/>
        </w:rPr>
        <w:t>Член Комісії Степанова Т.В. заявила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рішенням Комісії задоволено.</w:t>
      </w:r>
    </w:p>
    <w:p w14:paraId="5E116D51" w14:textId="77777777" w:rsidR="009C7563" w:rsidRDefault="009C7563" w:rsidP="009C7563">
      <w:pPr>
        <w:shd w:val="clear" w:color="auto" w:fill="FCFCFC"/>
        <w:ind w:firstLine="709"/>
        <w:jc w:val="both"/>
        <w:rPr>
          <w:rFonts w:ascii="Arial" w:hAnsi="Arial" w:cs="Arial"/>
          <w:color w:val="363636"/>
        </w:rPr>
      </w:pPr>
      <w:r>
        <w:rPr>
          <w:b/>
          <w:bCs/>
          <w:color w:val="363636"/>
          <w:sz w:val="28"/>
          <w:szCs w:val="28"/>
        </w:rPr>
        <w:t>3. Зміст дисциплінарної скарги</w:t>
      </w:r>
    </w:p>
    <w:p w14:paraId="5D9B9D15" w14:textId="77777777" w:rsidR="009C7563" w:rsidRDefault="009C7563" w:rsidP="009C7563">
      <w:pPr>
        <w:shd w:val="clear" w:color="auto" w:fill="FCFCFC"/>
        <w:ind w:firstLine="709"/>
        <w:jc w:val="both"/>
        <w:rPr>
          <w:rFonts w:ascii="Arial" w:hAnsi="Arial" w:cs="Arial"/>
          <w:color w:val="363636"/>
        </w:rPr>
      </w:pPr>
      <w:r>
        <w:rPr>
          <w:color w:val="363636"/>
          <w:sz w:val="28"/>
          <w:szCs w:val="28"/>
        </w:rPr>
        <w:t>Прокурор Іщенко Т.В. порушила вимоги Закону України «Про прокуратуру» від 14.10.2014 № 1697-VII (далі – Закон № 1697-VII), Присяги прокурора, правил прокурорської етики, вчинила низку протиправних дій.</w:t>
      </w:r>
    </w:p>
    <w:p w14:paraId="35E6149B"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Так, Іщенко Т.В. з метою проведення медичного огляду та встановлення їй групи інвалідності з відповідним направленням звернулась до Черкаської обласної медико-соціальної експертної комісії (далі – МСЕК) № 2, службові особи якої безпідставно прийняли рішення про встановлення їй ІІ групи інвалідності </w:t>
      </w:r>
      <w:proofErr w:type="spellStart"/>
      <w:r>
        <w:rPr>
          <w:color w:val="363636"/>
          <w:sz w:val="28"/>
          <w:szCs w:val="28"/>
        </w:rPr>
        <w:t>безтерміново</w:t>
      </w:r>
      <w:proofErr w:type="spellEnd"/>
      <w:r>
        <w:rPr>
          <w:color w:val="363636"/>
          <w:sz w:val="28"/>
          <w:szCs w:val="28"/>
        </w:rPr>
        <w:t>, зафіксувавши в акті огляду МСЕК № конфіденційна інформація від 20.06.2013.</w:t>
      </w:r>
      <w:bookmarkStart w:id="0" w:name="_Hlk213669627"/>
      <w:bookmarkEnd w:id="0"/>
    </w:p>
    <w:p w14:paraId="56B16050" w14:textId="77777777" w:rsidR="009C7563" w:rsidRDefault="009C7563" w:rsidP="009C7563">
      <w:pPr>
        <w:shd w:val="clear" w:color="auto" w:fill="FCFCFC"/>
        <w:ind w:firstLine="709"/>
        <w:jc w:val="both"/>
        <w:rPr>
          <w:rFonts w:ascii="Arial" w:hAnsi="Arial" w:cs="Arial"/>
          <w:color w:val="363636"/>
        </w:rPr>
      </w:pPr>
      <w:r>
        <w:rPr>
          <w:color w:val="363636"/>
          <w:sz w:val="28"/>
          <w:szCs w:val="28"/>
        </w:rPr>
        <w:lastRenderedPageBreak/>
        <w:t>Надалі Іщенко Т.В., будучи обізнаною, що в акті огляду Черкаської обласної МСЕК № 2 від 20.06.2013 зазначені необґрунтовані дані щодо фактичного стану її здоров’я, подала до органів Пенсійного фонду України (далі – ПФУ) у Черкаській області документи  для призначення їй пенсії по інвалідності, якими їй призначено  таку пенсію.</w:t>
      </w:r>
    </w:p>
    <w:p w14:paraId="6DC8CD61" w14:textId="77777777" w:rsidR="009C7563" w:rsidRDefault="009C7563" w:rsidP="009C7563">
      <w:pPr>
        <w:shd w:val="clear" w:color="auto" w:fill="FCFCFC"/>
        <w:ind w:firstLine="709"/>
        <w:jc w:val="both"/>
        <w:rPr>
          <w:rFonts w:ascii="Arial" w:hAnsi="Arial" w:cs="Arial"/>
          <w:color w:val="363636"/>
        </w:rPr>
      </w:pPr>
      <w:r>
        <w:rPr>
          <w:color w:val="363636"/>
          <w:sz w:val="28"/>
          <w:szCs w:val="28"/>
        </w:rPr>
        <w:t>За результатами заочного огляду 15.11.2024 Центральна МСЕК МОЗ України вирішила, що Іщенко Т.В. не є особою з інвалідністю, однак вважала за доцільне провести очне обстеження останньої, про що складено акт № конфіденційна інформація.</w:t>
      </w:r>
    </w:p>
    <w:p w14:paraId="4B7BE6CB" w14:textId="77777777" w:rsidR="009C7563" w:rsidRDefault="009C7563" w:rsidP="009C7563">
      <w:pPr>
        <w:shd w:val="clear" w:color="auto" w:fill="FCFCFC"/>
        <w:ind w:firstLine="709"/>
        <w:jc w:val="both"/>
        <w:rPr>
          <w:rFonts w:ascii="Arial" w:hAnsi="Arial" w:cs="Arial"/>
          <w:color w:val="363636"/>
        </w:rPr>
      </w:pPr>
      <w:r>
        <w:rPr>
          <w:color w:val="363636"/>
          <w:sz w:val="28"/>
          <w:szCs w:val="28"/>
        </w:rPr>
        <w:t>За результатами огляду 27.11.2024 Центральною МСЕК МОЗ України встановлено, що ступінь функціональних порушень та обстежень життєдіяльності Іщенко Т.В. не відповідають критеріям встановлення групи інвалідності, відповідно до Положення № 1317, про що складено відповідний акт № конфіденційна інформація.</w:t>
      </w:r>
    </w:p>
    <w:p w14:paraId="6B51CA97" w14:textId="77777777" w:rsidR="009C7563" w:rsidRDefault="009C7563" w:rsidP="009C7563">
      <w:pPr>
        <w:shd w:val="clear" w:color="auto" w:fill="FCFCFC"/>
        <w:ind w:firstLine="709"/>
        <w:jc w:val="both"/>
        <w:rPr>
          <w:rFonts w:ascii="Arial" w:hAnsi="Arial" w:cs="Arial"/>
          <w:color w:val="363636"/>
        </w:rPr>
      </w:pPr>
      <w:r>
        <w:rPr>
          <w:color w:val="363636"/>
          <w:sz w:val="28"/>
          <w:szCs w:val="28"/>
        </w:rPr>
        <w:t> У дисциплінарній скарзі також цитуються норми законодавства та висловлено певні думки, як обґрунтування доводів.</w:t>
      </w:r>
    </w:p>
    <w:p w14:paraId="3BD602AF"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За таких обставин скаржник вважав, що Іщенко Т.В. порушено вимоги Закону № 1697-VII, Кодексу, в її діях вбачаються ознаки дисциплінарного проступку, передбаченого </w:t>
      </w:r>
      <w:proofErr w:type="spellStart"/>
      <w:r>
        <w:rPr>
          <w:color w:val="363636"/>
          <w:sz w:val="28"/>
          <w:szCs w:val="28"/>
        </w:rPr>
        <w:t>п.п</w:t>
      </w:r>
      <w:proofErr w:type="spellEnd"/>
      <w:r>
        <w:rPr>
          <w:color w:val="363636"/>
          <w:sz w:val="28"/>
          <w:szCs w:val="28"/>
        </w:rPr>
        <w:t>.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1C31C8EC" w14:textId="77777777" w:rsidR="009C7563" w:rsidRDefault="009C7563" w:rsidP="009C7563">
      <w:pPr>
        <w:shd w:val="clear" w:color="auto" w:fill="FCFCFC"/>
        <w:ind w:firstLine="709"/>
        <w:jc w:val="both"/>
        <w:rPr>
          <w:rFonts w:ascii="Arial" w:hAnsi="Arial" w:cs="Arial"/>
          <w:color w:val="363636"/>
        </w:rPr>
      </w:pPr>
      <w:r>
        <w:rPr>
          <w:b/>
          <w:bCs/>
          <w:color w:val="363636"/>
          <w:sz w:val="28"/>
          <w:szCs w:val="28"/>
        </w:rPr>
        <w:t>4. Встановлені обставини під час дисциплінарного провадження</w:t>
      </w:r>
    </w:p>
    <w:p w14:paraId="3CF5B4F1" w14:textId="77777777" w:rsidR="009C7563" w:rsidRDefault="009C7563" w:rsidP="009C7563">
      <w:pPr>
        <w:shd w:val="clear" w:color="auto" w:fill="FCFCFC"/>
        <w:ind w:firstLine="709"/>
        <w:jc w:val="both"/>
        <w:rPr>
          <w:rFonts w:ascii="Arial" w:hAnsi="Arial" w:cs="Arial"/>
          <w:color w:val="363636"/>
        </w:rPr>
      </w:pPr>
      <w:r>
        <w:rPr>
          <w:b/>
          <w:bCs/>
          <w:color w:val="363636"/>
          <w:sz w:val="28"/>
          <w:szCs w:val="28"/>
        </w:rPr>
        <w:t>4.1. Стислий виклад матеріалів службових розслідувань</w:t>
      </w:r>
    </w:p>
    <w:p w14:paraId="392B45A9" w14:textId="77777777" w:rsidR="009C7563" w:rsidRDefault="009C7563" w:rsidP="009C7563">
      <w:pPr>
        <w:shd w:val="clear" w:color="auto" w:fill="FCFCFC"/>
        <w:ind w:firstLine="709"/>
        <w:jc w:val="both"/>
        <w:rPr>
          <w:rFonts w:ascii="Arial" w:hAnsi="Arial" w:cs="Arial"/>
          <w:color w:val="363636"/>
        </w:rPr>
      </w:pPr>
      <w:r>
        <w:rPr>
          <w:color w:val="363636"/>
          <w:sz w:val="28"/>
          <w:szCs w:val="28"/>
        </w:rPr>
        <w:t>Враховуючи численні публікації в соціальних мережах та інтернет-виданнях ЗМІ про надання прокурорам статусу інвалідності 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4C1C4281" w14:textId="77777777" w:rsidR="009C7563" w:rsidRDefault="009C7563" w:rsidP="009C7563">
      <w:pPr>
        <w:shd w:val="clear" w:color="auto" w:fill="FCFCFC"/>
        <w:ind w:firstLine="709"/>
        <w:jc w:val="both"/>
        <w:rPr>
          <w:rFonts w:ascii="Arial" w:hAnsi="Arial" w:cs="Arial"/>
          <w:color w:val="363636"/>
        </w:rPr>
      </w:pPr>
      <w:r>
        <w:rPr>
          <w:color w:val="363636"/>
          <w:sz w:val="28"/>
          <w:szCs w:val="28"/>
        </w:rPr>
        <w:t>Зокрема, згідно </w:t>
      </w:r>
      <w:r>
        <w:rPr>
          <w:b/>
          <w:bCs/>
          <w:color w:val="363636"/>
          <w:sz w:val="28"/>
          <w:szCs w:val="28"/>
        </w:rPr>
        <w:t>висновку службового розслідування від 13.12.2024 </w:t>
      </w:r>
      <w:r>
        <w:rPr>
          <w:color w:val="363636"/>
          <w:sz w:val="28"/>
          <w:szCs w:val="28"/>
        </w:rPr>
        <w:t>встановлено, що 16.10.2024 на персональній сторінці у соціальній мережі </w:t>
      </w:r>
      <w:r>
        <w:rPr>
          <w:color w:val="363636"/>
          <w:sz w:val="28"/>
          <w:szCs w:val="28"/>
          <w:lang w:val="en-US"/>
        </w:rPr>
        <w:t>Facebook</w:t>
      </w:r>
      <w:r>
        <w:rPr>
          <w:color w:val="363636"/>
          <w:sz w:val="28"/>
          <w:szCs w:val="28"/>
        </w:rPr>
        <w:t> журналіст ОСОБА-1 опублікував допис із заголовком: «51 прокурор Хмельниччини на чолі з обласним прокурором Олійником оформили інвалідність, «</w:t>
      </w:r>
      <w:proofErr w:type="spellStart"/>
      <w:r>
        <w:rPr>
          <w:color w:val="363636"/>
          <w:sz w:val="28"/>
          <w:szCs w:val="28"/>
        </w:rPr>
        <w:t>дахуючи</w:t>
      </w:r>
      <w:proofErr w:type="spellEnd"/>
      <w:r>
        <w:rPr>
          <w:color w:val="363636"/>
          <w:sz w:val="28"/>
          <w:szCs w:val="28"/>
        </w:rPr>
        <w:t>» корупційну схему Слуги народу ОСОБА-1 у МСЕК та ПФ».</w:t>
      </w:r>
    </w:p>
    <w:p w14:paraId="73302E18" w14:textId="77777777" w:rsidR="009C7563" w:rsidRDefault="009C7563" w:rsidP="009C7563">
      <w:pPr>
        <w:shd w:val="clear" w:color="auto" w:fill="FCFCFC"/>
        <w:ind w:firstLine="709"/>
        <w:jc w:val="both"/>
        <w:rPr>
          <w:rFonts w:ascii="Arial" w:hAnsi="Arial" w:cs="Arial"/>
          <w:color w:val="363636"/>
        </w:rPr>
      </w:pPr>
      <w:r>
        <w:rPr>
          <w:color w:val="363636"/>
          <w:sz w:val="28"/>
          <w:szCs w:val="28"/>
        </w:rPr>
        <w:lastRenderedPageBreak/>
        <w:t>У цьому дописі оприлюднено список прокурорів з органів прокуратури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ОСОБА-1 та були співучасниками корупційних схем.</w:t>
      </w:r>
    </w:p>
    <w:p w14:paraId="1A6549C1" w14:textId="77777777" w:rsidR="009C7563" w:rsidRDefault="009C7563" w:rsidP="009C7563">
      <w:pPr>
        <w:shd w:val="clear" w:color="auto" w:fill="FCFCFC"/>
        <w:ind w:firstLine="709"/>
        <w:jc w:val="both"/>
        <w:rPr>
          <w:rFonts w:ascii="Arial" w:hAnsi="Arial" w:cs="Arial"/>
          <w:color w:val="363636"/>
        </w:rPr>
      </w:pPr>
      <w:r>
        <w:rPr>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великої війни не сів за ґрати. Їх справи зазвичай в судах старанно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3ACB2E7B" w14:textId="77777777" w:rsidR="009C7563" w:rsidRDefault="009C7563" w:rsidP="009C7563">
      <w:pPr>
        <w:shd w:val="clear" w:color="auto" w:fill="FCFCFC"/>
        <w:ind w:firstLine="709"/>
        <w:jc w:val="both"/>
        <w:rPr>
          <w:rFonts w:ascii="Arial" w:hAnsi="Arial" w:cs="Arial"/>
          <w:color w:val="363636"/>
        </w:rPr>
      </w:pPr>
      <w:r>
        <w:rPr>
          <w:color w:val="363636"/>
          <w:sz w:val="28"/>
          <w:szCs w:val="28"/>
        </w:rPr>
        <w:t>Також наводяться ряд публікацій щодо прокурорів інших областей та зазначено, що управлінням внутрішньої безпеки Генеральної інспекції Офісу Генерального прокурора упродовж травня – серпня 2020 року проведено перевірку інформації про наявність інвалідності у прокурорів органів прокуратури Черкаської та Хмельницької областей.</w:t>
      </w:r>
    </w:p>
    <w:p w14:paraId="1FC2F575" w14:textId="77777777" w:rsidR="009C7563" w:rsidRDefault="009C7563" w:rsidP="009C7563">
      <w:pPr>
        <w:shd w:val="clear" w:color="auto" w:fill="FCFCFC"/>
        <w:ind w:firstLine="709"/>
        <w:jc w:val="both"/>
        <w:rPr>
          <w:rFonts w:ascii="Arial" w:hAnsi="Arial" w:cs="Arial"/>
          <w:color w:val="363636"/>
        </w:rPr>
      </w:pPr>
      <w:r>
        <w:rPr>
          <w:color w:val="363636"/>
          <w:sz w:val="28"/>
          <w:szCs w:val="28"/>
        </w:rPr>
        <w:t>Отримані під час цих перевірок матеріали вказували на те, що невстановлені працівники закладів охорони здоров’я та медико-соціальних експертних комісій вірогідно використали своє службове становище всупереч інтересам служби та внесли недостовірні відомості до офіційних медичних документів 46 прокурорських працівників органів прокуратури Хмельницької області та 70 – Черкаської області для необґрунтованого встановлення їм діагнозу захворювання та відповідної групи інвалідності.</w:t>
      </w:r>
    </w:p>
    <w:p w14:paraId="154F5C01" w14:textId="77777777" w:rsidR="009C7563" w:rsidRDefault="009C7563" w:rsidP="009C7563">
      <w:pPr>
        <w:shd w:val="clear" w:color="auto" w:fill="FCFCFC"/>
        <w:ind w:firstLine="709"/>
        <w:jc w:val="both"/>
        <w:rPr>
          <w:rFonts w:ascii="Arial" w:hAnsi="Arial" w:cs="Arial"/>
          <w:color w:val="363636"/>
        </w:rPr>
      </w:pPr>
      <w:r>
        <w:rPr>
          <w:color w:val="363636"/>
          <w:sz w:val="28"/>
          <w:szCs w:val="28"/>
        </w:rPr>
        <w:t>Враховуючи, що в діях працівників закладів охорони здоров’я та МСЕК вбачались ознаки кримінальних правопорушень, передбачених ч. 2 ст. 366, ч. 2 ст. 364 КК України, прокурорами Генеральної інспекції  у 2020 році підготовлено та направлено рапорти про внесення відповідних відомостей до ЄРДР,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20894551" w14:textId="77777777" w:rsidR="009C7563" w:rsidRDefault="009C7563" w:rsidP="009C7563">
      <w:pPr>
        <w:shd w:val="clear" w:color="auto" w:fill="FCFCFC"/>
        <w:ind w:firstLine="709"/>
        <w:jc w:val="both"/>
        <w:rPr>
          <w:rFonts w:ascii="Arial" w:hAnsi="Arial" w:cs="Arial"/>
          <w:color w:val="363636"/>
        </w:rPr>
      </w:pPr>
      <w:r>
        <w:rPr>
          <w:color w:val="363636"/>
          <w:sz w:val="28"/>
          <w:szCs w:val="28"/>
        </w:rPr>
        <w:lastRenderedPageBreak/>
        <w:t>Також Генеральною інспекцією Офісу Генерального прокурора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4D34FBAF" w14:textId="77777777" w:rsidR="009C7563" w:rsidRDefault="009C7563" w:rsidP="009C7563">
      <w:pPr>
        <w:shd w:val="clear" w:color="auto" w:fill="FCFCFC"/>
        <w:ind w:firstLine="709"/>
        <w:jc w:val="both"/>
        <w:rPr>
          <w:rFonts w:ascii="Arial" w:hAnsi="Arial" w:cs="Arial"/>
          <w:color w:val="363636"/>
        </w:rPr>
      </w:pPr>
      <w:r>
        <w:rPr>
          <w:color w:val="363636"/>
          <w:sz w:val="28"/>
          <w:szCs w:val="28"/>
        </w:rPr>
        <w:t>Після початку досудового розслідування у кримінальному провадженні Кабінетом Міністрів України прийнято постанову № 1276 від 08.11.2024, якою п. 13 Положення про медико-соціальну експертизу доповнено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04A83874" w14:textId="77777777" w:rsidR="009C7563" w:rsidRDefault="009C7563" w:rsidP="009C7563">
      <w:pPr>
        <w:shd w:val="clear" w:color="auto" w:fill="FCFCFC"/>
        <w:ind w:firstLine="709"/>
        <w:jc w:val="both"/>
        <w:rPr>
          <w:rFonts w:ascii="Arial" w:hAnsi="Arial" w:cs="Arial"/>
          <w:color w:val="363636"/>
        </w:rPr>
      </w:pPr>
      <w:r>
        <w:rPr>
          <w:color w:val="363636"/>
          <w:sz w:val="28"/>
          <w:szCs w:val="28"/>
        </w:rPr>
        <w:t>У зв’язку з викладеним, прокурором у кримінальному провадженні                         № конфіденційна інформація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Станом на закінчення службового розслідування інформація про результати розгляду вказаних листів до Офісу Генерального прокурора не надійшла.</w:t>
      </w:r>
    </w:p>
    <w:p w14:paraId="448A5F61" w14:textId="77777777" w:rsidR="009C7563" w:rsidRDefault="009C7563" w:rsidP="009C7563">
      <w:pPr>
        <w:shd w:val="clear" w:color="auto" w:fill="FCFCFC"/>
        <w:ind w:firstLine="709"/>
        <w:jc w:val="both"/>
        <w:rPr>
          <w:rFonts w:ascii="Arial" w:hAnsi="Arial" w:cs="Arial"/>
          <w:color w:val="363636"/>
        </w:rPr>
      </w:pPr>
      <w:r>
        <w:rPr>
          <w:color w:val="363636"/>
          <w:sz w:val="28"/>
          <w:szCs w:val="28"/>
        </w:rPr>
        <w:t>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зазначено, що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0B79F0A5"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Таким чином, комісія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w:t>
      </w:r>
      <w:r>
        <w:rPr>
          <w:color w:val="363636"/>
          <w:sz w:val="28"/>
          <w:szCs w:val="28"/>
        </w:rPr>
        <w:lastRenderedPageBreak/>
        <w:t>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(п.2 висновку).</w:t>
      </w:r>
    </w:p>
    <w:p w14:paraId="6011ACB3" w14:textId="77777777" w:rsidR="009C7563" w:rsidRDefault="009C7563" w:rsidP="009C7563">
      <w:pPr>
        <w:shd w:val="clear" w:color="auto" w:fill="FCFCFC"/>
        <w:ind w:firstLine="709"/>
        <w:jc w:val="both"/>
        <w:rPr>
          <w:rFonts w:ascii="Arial" w:hAnsi="Arial" w:cs="Arial"/>
          <w:color w:val="363636"/>
        </w:rPr>
      </w:pPr>
      <w:r>
        <w:rPr>
          <w:color w:val="363636"/>
          <w:sz w:val="28"/>
          <w:szCs w:val="28"/>
        </w:rPr>
        <w:t>У зв’язку з недостатнім для перевірки обсягом доводів дисциплінарної скарги, членом Комісії  Степановою Т.В. листом від 28.07.2025 № 07/3-855вих-25 керівнику Черкаської обласної прокуратури доручено провести службове розслідування щодо обставин, викладених у дисциплінарній скарзі, яке проведено Черкаською обласною прокуратурою та його висновок затверджено її керівником – В. Пономаренком 05.09.2025 (далі – висновок службового розслідування від 05.09.2025).</w:t>
      </w:r>
    </w:p>
    <w:p w14:paraId="211B492A" w14:textId="77777777" w:rsidR="009C7563" w:rsidRDefault="009C7563" w:rsidP="009C7563">
      <w:pPr>
        <w:shd w:val="clear" w:color="auto" w:fill="FCFCFC"/>
        <w:ind w:firstLine="709"/>
        <w:jc w:val="both"/>
        <w:rPr>
          <w:rFonts w:ascii="Arial" w:hAnsi="Arial" w:cs="Arial"/>
          <w:color w:val="363636"/>
        </w:rPr>
      </w:pPr>
      <w:r>
        <w:rPr>
          <w:b/>
          <w:bCs/>
          <w:color w:val="363636"/>
          <w:sz w:val="28"/>
          <w:szCs w:val="28"/>
        </w:rPr>
        <w:t>З матеріалів і змісту висновку службового розслідування від 05.09.2025</w:t>
      </w:r>
      <w:r>
        <w:rPr>
          <w:color w:val="363636"/>
          <w:sz w:val="28"/>
          <w:szCs w:val="28"/>
        </w:rPr>
        <w:t> встановлено таке.</w:t>
      </w:r>
    </w:p>
    <w:p w14:paraId="2ED28695"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Іщенко Т.В. з метою проведення медичного огляду та встановлення їй групи інвалідності з відповідним направленням звернулась до Черкаської обласної медико-соціальної експертної комісії (далі – МСЕК) № 2, службові особи якої безпідставно прийняли рішення про встановлення їй ІІ групи інвалідності </w:t>
      </w:r>
      <w:proofErr w:type="spellStart"/>
      <w:r>
        <w:rPr>
          <w:color w:val="363636"/>
          <w:sz w:val="28"/>
          <w:szCs w:val="28"/>
        </w:rPr>
        <w:t>безтерміново</w:t>
      </w:r>
      <w:proofErr w:type="spellEnd"/>
      <w:r>
        <w:rPr>
          <w:color w:val="363636"/>
          <w:sz w:val="28"/>
          <w:szCs w:val="28"/>
        </w:rPr>
        <w:t>, зафіксувавши в акті огляду МСЕК № конфіденційна інформація від 20.06.2013.</w:t>
      </w:r>
    </w:p>
    <w:p w14:paraId="5D81D00E" w14:textId="77777777" w:rsidR="009C7563" w:rsidRDefault="009C7563" w:rsidP="009C7563">
      <w:pPr>
        <w:shd w:val="clear" w:color="auto" w:fill="FCFCFC"/>
        <w:ind w:firstLine="709"/>
        <w:jc w:val="both"/>
        <w:rPr>
          <w:rFonts w:ascii="Arial" w:hAnsi="Arial" w:cs="Arial"/>
          <w:color w:val="363636"/>
        </w:rPr>
      </w:pPr>
      <w:r>
        <w:rPr>
          <w:color w:val="363636"/>
          <w:sz w:val="28"/>
          <w:szCs w:val="28"/>
        </w:rPr>
        <w:t>Надалі Іщенко Т.В. подала документи  для призначення їй пенсії по інвалідності до органів Пенсійного фонду України (далі – ПФУ) у Черкаській області, якими їй призначено таку пенсію, яку вона отримувала з 2013 року. Згідно з відомостями Єдиного державного реєстру декларацій осіб, уповноважених на виконання функцій держави або місцевого самоврядування, за період 2015-2024 років Іщенко Т.В. отримала дохід у вигляді пенсії на загальну суму 1 374 273 грн. (у 2015 році – 31 917 грн., у 2016 році – 27 864 грн., у 2017 році – 29 037 грн., у 2018 році – 32 555 грн., у 2019 році – 84 927 грн., у 2020 році – 201 510 грн., у 2021 році – 220 326 грн., у 2022 році – 236 674 грн., у 2023 році – 255 113 грн., у 2024 році – 254 350 грн.).</w:t>
      </w:r>
    </w:p>
    <w:p w14:paraId="58177F54" w14:textId="77777777" w:rsidR="009C7563" w:rsidRDefault="009C7563" w:rsidP="009C7563">
      <w:pPr>
        <w:shd w:val="clear" w:color="auto" w:fill="FCFCFC"/>
        <w:ind w:firstLine="709"/>
        <w:jc w:val="both"/>
        <w:rPr>
          <w:rFonts w:ascii="Arial" w:hAnsi="Arial" w:cs="Arial"/>
          <w:color w:val="363636"/>
        </w:rPr>
      </w:pPr>
      <w:r>
        <w:rPr>
          <w:color w:val="363636"/>
          <w:sz w:val="28"/>
          <w:szCs w:val="28"/>
        </w:rPr>
        <w:t>За результатами заочного огляду 15.11.2024 Центральна МСЕК МОЗ України вирішила, що Іщенко Т.В. не є особою з інвалідністю, однак вважала за доцільне провести очне обстеження останньої, про що складено акт № конфіденційна інформація.</w:t>
      </w:r>
    </w:p>
    <w:p w14:paraId="187C95FB" w14:textId="77777777" w:rsidR="009C7563" w:rsidRDefault="009C7563" w:rsidP="009C7563">
      <w:pPr>
        <w:shd w:val="clear" w:color="auto" w:fill="FCFCFC"/>
        <w:ind w:firstLine="709"/>
        <w:jc w:val="both"/>
        <w:rPr>
          <w:rFonts w:ascii="Arial" w:hAnsi="Arial" w:cs="Arial"/>
          <w:color w:val="363636"/>
        </w:rPr>
      </w:pPr>
      <w:r>
        <w:rPr>
          <w:color w:val="363636"/>
          <w:sz w:val="28"/>
          <w:szCs w:val="28"/>
        </w:rPr>
        <w:t>За результатами огляду 27.11.2024 Центральною МСЕК МОЗ України встановлено, що ступінь функціональних порушень та обстежень життєдіяльності Іщенко Т.В. не відповідають критеріям встановлення групи інвалідності, відповідно до Положення № 1317, про що складено відповідний акт № конфіденційна інформація.</w:t>
      </w:r>
    </w:p>
    <w:p w14:paraId="7E927733" w14:textId="77777777" w:rsidR="009C7563" w:rsidRDefault="009C7563" w:rsidP="009C7563">
      <w:pPr>
        <w:shd w:val="clear" w:color="auto" w:fill="FCFCFC"/>
        <w:ind w:firstLine="709"/>
        <w:jc w:val="both"/>
        <w:rPr>
          <w:rFonts w:ascii="Arial" w:hAnsi="Arial" w:cs="Arial"/>
          <w:color w:val="363636"/>
        </w:rPr>
      </w:pPr>
      <w:r>
        <w:rPr>
          <w:color w:val="363636"/>
          <w:sz w:val="28"/>
          <w:szCs w:val="28"/>
        </w:rPr>
        <w:lastRenderedPageBreak/>
        <w:t>Питання дотримання вимог закону при прийнятті рішень МСЕК про встановлення Іщенко Т.В. інвалідності, а також невизнання її інвалідом, до повноважень комісії з проведення службового розслідування не відносяться.</w:t>
      </w:r>
    </w:p>
    <w:p w14:paraId="53F3E87F" w14:textId="77777777" w:rsidR="009C7563" w:rsidRDefault="009C7563" w:rsidP="009C7563">
      <w:pPr>
        <w:shd w:val="clear" w:color="auto" w:fill="FCFCFC"/>
        <w:ind w:firstLine="709"/>
        <w:jc w:val="both"/>
        <w:rPr>
          <w:rFonts w:ascii="Arial" w:hAnsi="Arial" w:cs="Arial"/>
          <w:color w:val="363636"/>
        </w:rPr>
      </w:pPr>
      <w:r>
        <w:rPr>
          <w:color w:val="363636"/>
          <w:sz w:val="28"/>
          <w:szCs w:val="28"/>
        </w:rPr>
        <w:t>З огляду на це комісія з проведення службового розслідування у висновку зазначила, що нею враховано,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Іщенко Т.В., яка проводиться під час досудового розслідування у кримінальному провадженні № 62024000000000923, відсутня. З огляду на це, повноваження на складання висновку про наявність чи відсутність дисциплінарного проступку прокурора делеговано члену Кваліфікаційно-дисциплінарної комісії прокурорів.</w:t>
      </w:r>
    </w:p>
    <w:p w14:paraId="4F2B2B79" w14:textId="77777777" w:rsidR="009C7563" w:rsidRDefault="009C7563" w:rsidP="009C7563">
      <w:pPr>
        <w:shd w:val="clear" w:color="auto" w:fill="FCFCFC"/>
        <w:ind w:firstLine="709"/>
        <w:jc w:val="both"/>
        <w:rPr>
          <w:rFonts w:ascii="Arial" w:hAnsi="Arial" w:cs="Arial"/>
          <w:color w:val="363636"/>
        </w:rPr>
      </w:pPr>
      <w:r>
        <w:rPr>
          <w:color w:val="363636"/>
          <w:sz w:val="28"/>
          <w:szCs w:val="28"/>
        </w:rPr>
        <w:t>Таким чином, з матеріалів та висновку службового розслідування</w:t>
      </w:r>
      <w:r>
        <w:rPr>
          <w:b/>
          <w:bCs/>
          <w:color w:val="363636"/>
          <w:sz w:val="28"/>
          <w:szCs w:val="28"/>
        </w:rPr>
        <w:t> </w:t>
      </w:r>
      <w:r>
        <w:rPr>
          <w:color w:val="363636"/>
          <w:sz w:val="28"/>
          <w:szCs w:val="28"/>
        </w:rPr>
        <w:t>від  05.09.2025 будь-яких порушень вимог законодавства в діях Іщенко Т.В. не встановлено. </w:t>
      </w:r>
    </w:p>
    <w:p w14:paraId="462FAAE8" w14:textId="77777777" w:rsidR="009C7563" w:rsidRDefault="009C7563" w:rsidP="009C7563">
      <w:pPr>
        <w:shd w:val="clear" w:color="auto" w:fill="FCFCFC"/>
        <w:ind w:firstLine="709"/>
        <w:jc w:val="both"/>
        <w:rPr>
          <w:rFonts w:ascii="Arial" w:hAnsi="Arial" w:cs="Arial"/>
          <w:color w:val="363636"/>
        </w:rPr>
      </w:pPr>
      <w:r>
        <w:rPr>
          <w:b/>
          <w:bCs/>
          <w:color w:val="363636"/>
          <w:sz w:val="28"/>
          <w:szCs w:val="28"/>
        </w:rPr>
        <w:t>4.2. Пояснення прокурора</w:t>
      </w:r>
    </w:p>
    <w:p w14:paraId="2DBC59FA"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Іщенко Т.В. під час надання пояснень в ході службових розслідувань (висновки від 13.12.2024 та від 05.09.2025), дисциплінарного провадження підтвердила факти: отримання статусу особи з інвалідністю ІІ групи </w:t>
      </w:r>
      <w:proofErr w:type="spellStart"/>
      <w:r>
        <w:rPr>
          <w:color w:val="363636"/>
          <w:sz w:val="28"/>
          <w:szCs w:val="28"/>
        </w:rPr>
        <w:t>безтерміново</w:t>
      </w:r>
      <w:proofErr w:type="spellEnd"/>
      <w:r>
        <w:rPr>
          <w:color w:val="363636"/>
          <w:sz w:val="28"/>
          <w:szCs w:val="28"/>
        </w:rPr>
        <w:t xml:space="preserve"> на підставі рішення Черкаської обласної МСЕК № 2, що підтверджується довідкою до акту огляду МСЕК від 20.06.2013 конфіденційна інформація, та надалі – скасування їй цього статусу на підставі  рішення державного закладу Центральної МСЕК МОЗ України (далі – ДЗ Центральна МСЕК МОЗ України) від 27.11.2024 за результатами її очного обстеження.</w:t>
      </w:r>
    </w:p>
    <w:p w14:paraId="2DD4A18A"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Крім того, Іщенко Т.В. зазначила, що проблеми із здоров’ям у неї почались у 2008 році, у зв’язку з якими вона лікувалась амбулаторно. Хвороба загострилась після народження дитини у 2012 році, у зв’язку із чим неодноразово проходила стаціонарне лікування у 2013 році у </w:t>
      </w:r>
      <w:proofErr w:type="spellStart"/>
      <w:r>
        <w:rPr>
          <w:color w:val="363636"/>
          <w:sz w:val="28"/>
          <w:szCs w:val="28"/>
        </w:rPr>
        <w:t>Кам’янецькій</w:t>
      </w:r>
      <w:proofErr w:type="spellEnd"/>
      <w:r>
        <w:rPr>
          <w:color w:val="363636"/>
          <w:sz w:val="28"/>
          <w:szCs w:val="28"/>
        </w:rPr>
        <w:t xml:space="preserve"> ЦРЛ та Черкаській обласній лікарні, де після повного обстеження Іщенко Т.В. встановлено відповідний діагноз, лікування не дало позитивної динаміки, у зв’язку із чим лікарями прийнято рішення про направлення її до ЛКК з метою визначення стійкої втрати працездатності і направлення на МСЕК.</w:t>
      </w:r>
    </w:p>
    <w:p w14:paraId="5145FD2E"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У червні 2013 року у </w:t>
      </w:r>
      <w:proofErr w:type="spellStart"/>
      <w:r>
        <w:rPr>
          <w:color w:val="363636"/>
          <w:sz w:val="28"/>
          <w:szCs w:val="28"/>
        </w:rPr>
        <w:t>Кам’янецькій</w:t>
      </w:r>
      <w:proofErr w:type="spellEnd"/>
      <w:r>
        <w:rPr>
          <w:color w:val="363636"/>
          <w:sz w:val="28"/>
          <w:szCs w:val="28"/>
        </w:rPr>
        <w:t xml:space="preserve"> ЦРЛ відбулось засідання ЛКК, медична документація на яку направлялась безпосередньо лікарнею. Після проходження ЛКК медична документація з висновком направлені на МСЕК, засідання якої відбулось у червні 2013 року, на яке вона викликалась поштовим листом. Всі медичні документи на МСЕК направлялись лікарнею.</w:t>
      </w:r>
    </w:p>
    <w:p w14:paraId="050EA395"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Рішення про встановлення Іщенко Т.В. статусу особи з інвалідністю приймалось за результатами проведення засідання МСЕК, яке проводили 5 </w:t>
      </w:r>
      <w:r>
        <w:rPr>
          <w:color w:val="363636"/>
          <w:sz w:val="28"/>
          <w:szCs w:val="28"/>
        </w:rPr>
        <w:lastRenderedPageBreak/>
        <w:t>профільних лікарів, які вивчали документи та з’ясовували у неї питання щодо хвороби, лікування тощо. При цьому Іщенко Т.В. заперечила будь-які протиправні дії зі свого боку при встановленні їй статусу особи з інвалідністю.</w:t>
      </w:r>
    </w:p>
    <w:p w14:paraId="1DA644C0"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Про встановлення їй статусу особи з інвалідністю Іщенко Т.В. дізналась через деякий час від працівників </w:t>
      </w:r>
      <w:proofErr w:type="spellStart"/>
      <w:r>
        <w:rPr>
          <w:color w:val="363636"/>
          <w:sz w:val="28"/>
          <w:szCs w:val="28"/>
        </w:rPr>
        <w:t>Кам’янського</w:t>
      </w:r>
      <w:proofErr w:type="spellEnd"/>
      <w:r>
        <w:rPr>
          <w:color w:val="363636"/>
          <w:sz w:val="28"/>
          <w:szCs w:val="28"/>
        </w:rPr>
        <w:t xml:space="preserve"> відділу УПФУ, які запросили її для оформлення пенсії у зв’язку з інвалідністю, де вона отримала оригінал довідки до акту огляду обласної МСЕК, відповідно до якої їй встановлено ІІ групу інвалідності </w:t>
      </w:r>
      <w:proofErr w:type="spellStart"/>
      <w:r>
        <w:rPr>
          <w:color w:val="363636"/>
          <w:sz w:val="28"/>
          <w:szCs w:val="28"/>
        </w:rPr>
        <w:t>безтерміново</w:t>
      </w:r>
      <w:proofErr w:type="spellEnd"/>
      <w:r>
        <w:rPr>
          <w:color w:val="363636"/>
          <w:sz w:val="28"/>
          <w:szCs w:val="28"/>
        </w:rPr>
        <w:t>. Після цього 09.10.2013 Іщенко Т.В. отримала пенсійне посвідчення і їй призначено пенсію відповідно до Закону «Про прокуратуру», яку вона отримувала до листопада 2024 року.</w:t>
      </w:r>
    </w:p>
    <w:p w14:paraId="0EA84761"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З метою захисту власної ділової репутації, підтримання авторитету органів прокуратури та підтвердження законності набутого статусу особи з інвалідністю, після отримання листа в.о. керівника Черкаської обласної прокуратури </w:t>
      </w:r>
      <w:proofErr w:type="spellStart"/>
      <w:r>
        <w:rPr>
          <w:color w:val="363636"/>
          <w:sz w:val="28"/>
          <w:szCs w:val="28"/>
        </w:rPr>
        <w:t>Голинського</w:t>
      </w:r>
      <w:proofErr w:type="spellEnd"/>
      <w:r>
        <w:rPr>
          <w:color w:val="363636"/>
          <w:sz w:val="28"/>
          <w:szCs w:val="28"/>
        </w:rPr>
        <w:t xml:space="preserve"> Я.О. на виконання доручення Генеральної інспекції Офісу Генерального прокурора про необхідність проходження обстеження в умовах медичного закладу ДУ «Український державний науково-дослідний інститут медико-соціальних проблем інвалідності МОЗ України» Центральної МСЕК України, 25.11.2024 Іщенко Т.В. з’явилась для проходження медичного обстеження до вказаної медичної установи в м. Дніпро.</w:t>
      </w:r>
    </w:p>
    <w:p w14:paraId="68C70E9B" w14:textId="77777777" w:rsidR="009C7563" w:rsidRDefault="009C7563" w:rsidP="009C7563">
      <w:pPr>
        <w:shd w:val="clear" w:color="auto" w:fill="FCFCFC"/>
        <w:ind w:firstLine="709"/>
        <w:jc w:val="both"/>
        <w:rPr>
          <w:rFonts w:ascii="Arial" w:hAnsi="Arial" w:cs="Arial"/>
          <w:color w:val="363636"/>
        </w:rPr>
      </w:pPr>
      <w:r>
        <w:rPr>
          <w:color w:val="363636"/>
          <w:sz w:val="28"/>
          <w:szCs w:val="28"/>
        </w:rPr>
        <w:t>Переогляд відбувався за її участі одним лікарем (комісії лікарів не було), якому Іщенко Т.В. надала свою медичну картку. Лікар провів її поверховий огляд, проведено деякі обстеження, водночас спеціалізованих обстежень, пов’язаних з її захворюванням, не проводилось. За результатами переогляду будь-яких документів їй не надано.</w:t>
      </w:r>
    </w:p>
    <w:p w14:paraId="37883D41" w14:textId="77777777" w:rsidR="009C7563" w:rsidRDefault="009C7563" w:rsidP="009C7563">
      <w:pPr>
        <w:shd w:val="clear" w:color="auto" w:fill="FCFCFC"/>
        <w:ind w:firstLine="709"/>
        <w:jc w:val="both"/>
        <w:rPr>
          <w:rFonts w:ascii="Arial" w:hAnsi="Arial" w:cs="Arial"/>
          <w:color w:val="363636"/>
        </w:rPr>
      </w:pPr>
      <w:r>
        <w:rPr>
          <w:color w:val="363636"/>
          <w:sz w:val="28"/>
          <w:szCs w:val="28"/>
        </w:rPr>
        <w:t>Інформація про скасування статусу особи з інвалідністю стала для Іщенко Т.В. несподіваною, адже згідно виписки № конфіденційна інформація від 26.11.2024 з м. Дніпро (копію долучено), яка надійшла їй поштою, всі встановлені раніше діагнози підтверджено.</w:t>
      </w:r>
    </w:p>
    <w:p w14:paraId="00A2C481" w14:textId="77777777" w:rsidR="009C7563" w:rsidRDefault="009C7563" w:rsidP="009C7563">
      <w:pPr>
        <w:shd w:val="clear" w:color="auto" w:fill="FCFCFC"/>
        <w:ind w:firstLine="709"/>
        <w:jc w:val="both"/>
        <w:rPr>
          <w:rFonts w:ascii="Arial" w:hAnsi="Arial" w:cs="Arial"/>
          <w:color w:val="363636"/>
        </w:rPr>
      </w:pPr>
      <w:r>
        <w:rPr>
          <w:color w:val="363636"/>
          <w:sz w:val="28"/>
          <w:szCs w:val="28"/>
        </w:rPr>
        <w:t>Іщенко Т.В. вважає, що нею виконано всі необхідні дії з метою підтвердження законності набуття статусу особи з інвалідністю, вважає доводи скаржника необґрунтованими.</w:t>
      </w:r>
    </w:p>
    <w:p w14:paraId="7F592CD3" w14:textId="77777777" w:rsidR="009C7563" w:rsidRDefault="009C7563" w:rsidP="009C7563">
      <w:pPr>
        <w:shd w:val="clear" w:color="auto" w:fill="FCFCFC"/>
        <w:ind w:firstLine="709"/>
        <w:jc w:val="both"/>
        <w:rPr>
          <w:rFonts w:ascii="Arial" w:hAnsi="Arial" w:cs="Arial"/>
          <w:color w:val="363636"/>
        </w:rPr>
      </w:pPr>
      <w:r>
        <w:rPr>
          <w:b/>
          <w:bCs/>
          <w:color w:val="363636"/>
          <w:sz w:val="28"/>
          <w:szCs w:val="28"/>
        </w:rPr>
        <w:t>4.3.</w:t>
      </w:r>
      <w:r>
        <w:rPr>
          <w:color w:val="363636"/>
          <w:sz w:val="28"/>
          <w:szCs w:val="28"/>
        </w:rPr>
        <w:t> </w:t>
      </w:r>
      <w:r>
        <w:rPr>
          <w:b/>
          <w:bCs/>
          <w:color w:val="363636"/>
          <w:sz w:val="28"/>
          <w:szCs w:val="28"/>
        </w:rPr>
        <w:t>Інші дані, здобуті під час дисциплінарного провадження</w:t>
      </w:r>
    </w:p>
    <w:p w14:paraId="1B19A20D"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Згідно з відомостями з листа виконувача обов’язків Генеральної інспекції Офісу Генерального прокурора </w:t>
      </w:r>
      <w:proofErr w:type="spellStart"/>
      <w:r>
        <w:rPr>
          <w:color w:val="363636"/>
          <w:sz w:val="28"/>
          <w:szCs w:val="28"/>
        </w:rPr>
        <w:t>Приміча</w:t>
      </w:r>
      <w:proofErr w:type="spellEnd"/>
      <w:r>
        <w:rPr>
          <w:color w:val="363636"/>
          <w:sz w:val="28"/>
          <w:szCs w:val="28"/>
        </w:rPr>
        <w:t xml:space="preserve"> І. від 07.08.2025 на виконання постанови слідчого ГСУ ДБР Державною установою «Український державний науково-дослідний інститут медико-соціальних проблем інвалідності» МОЗ України відповідно до вимог статті 69-1 Закону України «Основи законодавства України про охорону здоров’я» здійснено перевірку правильності винесення МСЕК </w:t>
      </w:r>
      <w:r>
        <w:rPr>
          <w:color w:val="363636"/>
          <w:sz w:val="28"/>
          <w:szCs w:val="28"/>
        </w:rPr>
        <w:lastRenderedPageBreak/>
        <w:t>рішення про встановлення групи інвалідності прокурору Іщенко Т.В., за результатами якої 27.11.2024 інвалідність скасовано. У кримінальному провадженні № конфіденційна інформація Іщенко Т.В. не допитувалась, про підозру їй не повідомлялось.</w:t>
      </w:r>
    </w:p>
    <w:p w14:paraId="416A946E" w14:textId="77777777" w:rsidR="009C7563" w:rsidRDefault="009C7563" w:rsidP="009C7563">
      <w:pPr>
        <w:shd w:val="clear" w:color="auto" w:fill="FCFCFC"/>
        <w:ind w:firstLine="709"/>
        <w:jc w:val="both"/>
        <w:rPr>
          <w:rFonts w:ascii="Arial" w:hAnsi="Arial" w:cs="Arial"/>
          <w:color w:val="363636"/>
        </w:rPr>
      </w:pPr>
      <w:r>
        <w:rPr>
          <w:color w:val="363636"/>
          <w:sz w:val="28"/>
          <w:szCs w:val="28"/>
        </w:rPr>
        <w:t>Також, у цьому листі зазначено, що наказом Генерального прокурора від 16.10.2024 № 238 було призначено службове розслідування з метою перевірки розміщеної у мережі інтернет інформації про можливі зловживання прокурорів під час отримання інвалідності. Під час цього службового розслідування об’єктивно підтвердити або спростувати використання прокурорами, у тому числі Іщенко Т.В., своїх службових повноважень або службового статусу та пов’язаних 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30CD1348" w14:textId="77777777" w:rsidR="009C7563" w:rsidRDefault="009C7563" w:rsidP="009C7563">
      <w:pPr>
        <w:shd w:val="clear" w:color="auto" w:fill="FCFCFC"/>
        <w:ind w:firstLine="709"/>
        <w:jc w:val="both"/>
        <w:rPr>
          <w:rFonts w:ascii="Arial" w:hAnsi="Arial" w:cs="Arial"/>
          <w:color w:val="363636"/>
        </w:rPr>
      </w:pPr>
      <w:r>
        <w:rPr>
          <w:color w:val="363636"/>
          <w:sz w:val="28"/>
          <w:szCs w:val="28"/>
        </w:rPr>
        <w:t>Враховуючи, що ГСУ ДБР здійснюється досудове розслідування у пов’язаних з цим фактом кримінальних провадженнях, копію висновку цього службового розслідування направлено до ДБР для врахування під час досудового розслідування. З огляду на викладене, оскільки комісією з проведення службового розслідування інформація, що могла б вказувати на можливі зловживання Іщенко Т.В. під час отримання інвалідності не виявлена, а відтак оцінка її діям в межах службового розслідування не надавалась.</w:t>
      </w:r>
    </w:p>
    <w:p w14:paraId="46698A65" w14:textId="77777777" w:rsidR="009C7563" w:rsidRDefault="009C7563" w:rsidP="009C7563">
      <w:pPr>
        <w:shd w:val="clear" w:color="auto" w:fill="FCFCFC"/>
        <w:ind w:firstLine="709"/>
        <w:jc w:val="both"/>
        <w:rPr>
          <w:rFonts w:ascii="Arial" w:hAnsi="Arial" w:cs="Arial"/>
          <w:color w:val="363636"/>
        </w:rPr>
      </w:pPr>
      <w:r>
        <w:rPr>
          <w:color w:val="363636"/>
          <w:sz w:val="28"/>
          <w:szCs w:val="28"/>
        </w:rPr>
        <w:t>Копії матеріалів досудового розслідування у кримінальному провадженні № конфіденційна інформація щодо оформлення інвалідності прокурорами, у тому числі Іщенко Т.В., було передано процесуальними керівниками до Генеральної інспекції Офісу Генерального прокурора, які надалі були долучені до дисциплінарної скарги щодо Іщенко Т.В.</w:t>
      </w:r>
    </w:p>
    <w:p w14:paraId="59EF2B58"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Зокрема, скаржником долучено копії пенсійного посвідчення Іщенко Т.В., довідки до </w:t>
      </w:r>
      <w:proofErr w:type="spellStart"/>
      <w:r>
        <w:rPr>
          <w:color w:val="363636"/>
          <w:sz w:val="28"/>
          <w:szCs w:val="28"/>
        </w:rPr>
        <w:t>акта</w:t>
      </w:r>
      <w:proofErr w:type="spellEnd"/>
      <w:r>
        <w:rPr>
          <w:color w:val="363636"/>
          <w:sz w:val="28"/>
          <w:szCs w:val="28"/>
        </w:rPr>
        <w:t xml:space="preserve"> огляду МСЕК конфіденційна інформація від 20.06.2013, згідно якої Іщенко Т.В. встановлено ІІ групу інвалідності </w:t>
      </w:r>
      <w:proofErr w:type="spellStart"/>
      <w:r>
        <w:rPr>
          <w:color w:val="363636"/>
          <w:sz w:val="28"/>
          <w:szCs w:val="28"/>
        </w:rPr>
        <w:t>безтерміново</w:t>
      </w:r>
      <w:proofErr w:type="spellEnd"/>
      <w:r>
        <w:rPr>
          <w:color w:val="363636"/>
          <w:sz w:val="28"/>
          <w:szCs w:val="28"/>
        </w:rPr>
        <w:t xml:space="preserve">; </w:t>
      </w:r>
      <w:proofErr w:type="spellStart"/>
      <w:r>
        <w:rPr>
          <w:color w:val="363636"/>
          <w:sz w:val="28"/>
          <w:szCs w:val="28"/>
        </w:rPr>
        <w:t>акта</w:t>
      </w:r>
      <w:proofErr w:type="spellEnd"/>
      <w:r>
        <w:rPr>
          <w:color w:val="363636"/>
          <w:sz w:val="28"/>
          <w:szCs w:val="28"/>
        </w:rPr>
        <w:t xml:space="preserve"> конфіденційна інформація огляду МСЕК від 20.06.2013 про встановлення Іщенко Т.В. ІІ групи інвалідності </w:t>
      </w:r>
      <w:proofErr w:type="spellStart"/>
      <w:r>
        <w:rPr>
          <w:color w:val="363636"/>
          <w:sz w:val="28"/>
          <w:szCs w:val="28"/>
        </w:rPr>
        <w:t>безтерміново</w:t>
      </w:r>
      <w:proofErr w:type="spellEnd"/>
      <w:r>
        <w:rPr>
          <w:color w:val="363636"/>
          <w:sz w:val="28"/>
          <w:szCs w:val="28"/>
        </w:rPr>
        <w:t xml:space="preserve">; </w:t>
      </w:r>
      <w:proofErr w:type="spellStart"/>
      <w:r>
        <w:rPr>
          <w:color w:val="363636"/>
          <w:sz w:val="28"/>
          <w:szCs w:val="28"/>
        </w:rPr>
        <w:t>акта</w:t>
      </w:r>
      <w:proofErr w:type="spellEnd"/>
      <w:r>
        <w:rPr>
          <w:color w:val="363636"/>
          <w:sz w:val="28"/>
          <w:szCs w:val="28"/>
        </w:rPr>
        <w:t xml:space="preserve"> огляду Центральної МСЕК МОЗ України № конфіденційна інформація від 15.11.2024, згідно якої Іщенко Т.В. не є особою з інвалідністю, але комісія вважає за доцільне запросити її до очного обстеження у клініці інституту, прийнято рішення викликати її на підставі Постанови Кабінету Міністрів України № 1317 від 03.12.2009; </w:t>
      </w:r>
      <w:proofErr w:type="spellStart"/>
      <w:r>
        <w:rPr>
          <w:color w:val="363636"/>
          <w:sz w:val="28"/>
          <w:szCs w:val="28"/>
        </w:rPr>
        <w:t>акта</w:t>
      </w:r>
      <w:proofErr w:type="spellEnd"/>
      <w:r>
        <w:rPr>
          <w:color w:val="363636"/>
          <w:sz w:val="28"/>
          <w:szCs w:val="28"/>
        </w:rPr>
        <w:t xml:space="preserve"> огляду Центральної МСЕК МОЗ України № конфіденційна інформація від 27.11.2024, згідно якої за результатами очного обстеження Іщенко Т.В. не є особою з інвалідністю, ступені функціональних порушень та обмеження життєдіяльності не відповідають критеріям встановлення групи інвалідності згідно Постанови Кабінету Міністрів України № 1317 від 03.12.2009, Наказу МОЗ України № 561 від </w:t>
      </w:r>
      <w:r>
        <w:rPr>
          <w:color w:val="363636"/>
          <w:sz w:val="28"/>
          <w:szCs w:val="28"/>
        </w:rPr>
        <w:lastRenderedPageBreak/>
        <w:t>05.09.2021. Інших підтверджуючи обставини дисциплінарної скарги документів скаржником не долучено.</w:t>
      </w:r>
    </w:p>
    <w:p w14:paraId="475EA2F7" w14:textId="77777777" w:rsidR="009C7563" w:rsidRDefault="009C7563" w:rsidP="009C7563">
      <w:pPr>
        <w:shd w:val="clear" w:color="auto" w:fill="FCFCFC"/>
        <w:ind w:firstLine="709"/>
        <w:jc w:val="both"/>
        <w:rPr>
          <w:rFonts w:ascii="Arial" w:hAnsi="Arial" w:cs="Arial"/>
          <w:color w:val="363636"/>
        </w:rPr>
      </w:pPr>
      <w:r>
        <w:rPr>
          <w:color w:val="363636"/>
          <w:sz w:val="28"/>
          <w:szCs w:val="28"/>
        </w:rPr>
        <w:t>З метою отримання необхідних під час перевірки відомостей членом Комісії Степановою Т.В. листом від 23.09.2025 № 07/3/2-4097вих25 здійснено запит керівнику Державної установи «Український державний науково-дослідний інститут медико-соціальних проблем інвалідності» МОЗ України щодо проведення у 2025 році Центром оцінювання функціонального стану особи ДУ «Український державний науково-дослідний інститут медико-соціальних проблем інвалідності МОЗ України» перевірки обґрунтованості рішення МСЕК стосовно прокурора Іщенко Т.В. та її результатів.</w:t>
      </w:r>
    </w:p>
    <w:p w14:paraId="149EA8F6"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У відповіді на цей запит директор зазначеної ДУ у листах від 13.10.2025 та від 17.11.2025 зазначив, що перевірка обґрунтованості рішення  про надання статусу особи з інвалідністю стосовно Іщенко Т.В. проводилась, вона з’явилась на </w:t>
      </w:r>
      <w:proofErr w:type="spellStart"/>
      <w:r>
        <w:rPr>
          <w:color w:val="363636"/>
          <w:sz w:val="28"/>
          <w:szCs w:val="28"/>
        </w:rPr>
        <w:t>дообстеження</w:t>
      </w:r>
      <w:proofErr w:type="spellEnd"/>
      <w:r>
        <w:rPr>
          <w:color w:val="363636"/>
          <w:sz w:val="28"/>
          <w:szCs w:val="28"/>
        </w:rPr>
        <w:t>, рішенням ЦМСЕК від 27.11.2024 рішення про встановлення їй статусу особи з інвалідністю скасовано.</w:t>
      </w:r>
    </w:p>
    <w:p w14:paraId="25C4A6EE" w14:textId="77777777" w:rsidR="009C7563" w:rsidRDefault="009C7563" w:rsidP="009C7563">
      <w:pPr>
        <w:shd w:val="clear" w:color="auto" w:fill="FCFCFC"/>
        <w:ind w:firstLine="709"/>
        <w:jc w:val="both"/>
        <w:rPr>
          <w:rFonts w:ascii="Arial" w:hAnsi="Arial" w:cs="Arial"/>
          <w:color w:val="363636"/>
        </w:rPr>
      </w:pPr>
      <w:r>
        <w:rPr>
          <w:color w:val="363636"/>
          <w:sz w:val="28"/>
          <w:szCs w:val="28"/>
        </w:rPr>
        <w:t>Вказана інформація щодо скасування статусу особи з інвалідністю Іщенко Т.В. також підтверджена листом заступника Генерального прокурора                                  М. Вдовиченко від 11.09.2025 у відповідь на запит члена Комісії Степанової Т.В.</w:t>
      </w:r>
    </w:p>
    <w:p w14:paraId="0444CFD5" w14:textId="77777777" w:rsidR="009C7563" w:rsidRDefault="009C7563" w:rsidP="009C7563">
      <w:pPr>
        <w:shd w:val="clear" w:color="auto" w:fill="FCFCFC"/>
        <w:ind w:firstLine="709"/>
        <w:jc w:val="both"/>
        <w:rPr>
          <w:rFonts w:ascii="Arial" w:hAnsi="Arial" w:cs="Arial"/>
          <w:color w:val="363636"/>
        </w:rPr>
      </w:pPr>
      <w:r>
        <w:rPr>
          <w:b/>
          <w:bCs/>
          <w:color w:val="363636"/>
          <w:sz w:val="28"/>
          <w:szCs w:val="28"/>
        </w:rPr>
        <w:t>5. Правові джерела, що підлягають застосуванню</w:t>
      </w:r>
    </w:p>
    <w:p w14:paraId="5EE5C9E9" w14:textId="77777777" w:rsidR="009C7563" w:rsidRDefault="009C7563" w:rsidP="009C7563">
      <w:pPr>
        <w:shd w:val="clear" w:color="auto" w:fill="FCFCFC"/>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07FDDF1" w14:textId="77777777" w:rsidR="009C7563" w:rsidRDefault="009C7563" w:rsidP="009C7563">
      <w:pPr>
        <w:shd w:val="clear" w:color="auto" w:fill="FCFCFC"/>
        <w:ind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472286A" w14:textId="77777777" w:rsidR="009C7563" w:rsidRDefault="009C7563" w:rsidP="009C7563">
      <w:pPr>
        <w:shd w:val="clear" w:color="auto" w:fill="FCFCFC"/>
        <w:ind w:firstLine="709"/>
        <w:jc w:val="both"/>
        <w:rPr>
          <w:rFonts w:ascii="Arial" w:hAnsi="Arial" w:cs="Arial"/>
          <w:color w:val="363636"/>
        </w:rPr>
      </w:pPr>
      <w:r>
        <w:rPr>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1" w:name="n87"/>
      <w:bookmarkEnd w:id="1"/>
      <w:r>
        <w:rPr>
          <w:color w:val="363636"/>
          <w:sz w:val="28"/>
          <w:szCs w:val="28"/>
          <w:lang w:val="ru-RU"/>
        </w:rPr>
        <w:t xml:space="preserve">Кожному </w:t>
      </w:r>
      <w:proofErr w:type="spellStart"/>
      <w:r>
        <w:rPr>
          <w:color w:val="363636"/>
          <w:sz w:val="28"/>
          <w:szCs w:val="28"/>
          <w:lang w:val="ru-RU"/>
        </w:rPr>
        <w:t>забезпечується</w:t>
      </w:r>
      <w:proofErr w:type="spellEnd"/>
      <w:r>
        <w:rPr>
          <w:color w:val="363636"/>
          <w:sz w:val="28"/>
          <w:szCs w:val="28"/>
          <w:lang w:val="ru-RU"/>
        </w:rPr>
        <w:t xml:space="preserve"> </w:t>
      </w:r>
      <w:proofErr w:type="spellStart"/>
      <w:r>
        <w:rPr>
          <w:color w:val="363636"/>
          <w:sz w:val="28"/>
          <w:szCs w:val="28"/>
          <w:lang w:val="ru-RU"/>
        </w:rPr>
        <w:t>вільний</w:t>
      </w:r>
      <w:proofErr w:type="spellEnd"/>
      <w:r>
        <w:rPr>
          <w:color w:val="363636"/>
          <w:sz w:val="28"/>
          <w:szCs w:val="28"/>
          <w:lang w:val="ru-RU"/>
        </w:rPr>
        <w:t xml:space="preserve"> доступ до </w:t>
      </w:r>
      <w:proofErr w:type="spellStart"/>
      <w:r>
        <w:rPr>
          <w:color w:val="363636"/>
          <w:sz w:val="28"/>
          <w:szCs w:val="28"/>
          <w:lang w:val="ru-RU"/>
        </w:rPr>
        <w:t>інформації</w:t>
      </w:r>
      <w:proofErr w:type="spellEnd"/>
      <w:r>
        <w:rPr>
          <w:color w:val="363636"/>
          <w:sz w:val="28"/>
          <w:szCs w:val="28"/>
          <w:lang w:val="ru-RU"/>
        </w:rPr>
        <w:t xml:space="preserve">, яка </w:t>
      </w:r>
      <w:proofErr w:type="spellStart"/>
      <w:r>
        <w:rPr>
          <w:color w:val="363636"/>
          <w:sz w:val="28"/>
          <w:szCs w:val="28"/>
          <w:lang w:val="ru-RU"/>
        </w:rPr>
        <w:t>стосується</w:t>
      </w:r>
      <w:proofErr w:type="spellEnd"/>
      <w:r>
        <w:rPr>
          <w:color w:val="363636"/>
          <w:sz w:val="28"/>
          <w:szCs w:val="28"/>
          <w:lang w:val="ru-RU"/>
        </w:rPr>
        <w:t xml:space="preserve"> </w:t>
      </w:r>
      <w:proofErr w:type="spellStart"/>
      <w:r>
        <w:rPr>
          <w:color w:val="363636"/>
          <w:sz w:val="28"/>
          <w:szCs w:val="28"/>
          <w:lang w:val="ru-RU"/>
        </w:rPr>
        <w:t>його</w:t>
      </w:r>
      <w:proofErr w:type="spellEnd"/>
      <w:r>
        <w:rPr>
          <w:color w:val="363636"/>
          <w:sz w:val="28"/>
          <w:szCs w:val="28"/>
          <w:lang w:val="ru-RU"/>
        </w:rPr>
        <w:t xml:space="preserve"> </w:t>
      </w:r>
      <w:proofErr w:type="spellStart"/>
      <w:r>
        <w:rPr>
          <w:color w:val="363636"/>
          <w:sz w:val="28"/>
          <w:szCs w:val="28"/>
          <w:lang w:val="ru-RU"/>
        </w:rPr>
        <w:t>особисто</w:t>
      </w:r>
      <w:proofErr w:type="spellEnd"/>
      <w:r>
        <w:rPr>
          <w:color w:val="363636"/>
          <w:sz w:val="28"/>
          <w:szCs w:val="28"/>
          <w:lang w:val="ru-RU"/>
        </w:rPr>
        <w:t xml:space="preserve">, </w:t>
      </w:r>
      <w:proofErr w:type="spellStart"/>
      <w:r>
        <w:rPr>
          <w:color w:val="363636"/>
          <w:sz w:val="28"/>
          <w:szCs w:val="28"/>
          <w:lang w:val="ru-RU"/>
        </w:rPr>
        <w:t>крім</w:t>
      </w:r>
      <w:proofErr w:type="spellEnd"/>
      <w:r>
        <w:rPr>
          <w:color w:val="363636"/>
          <w:sz w:val="28"/>
          <w:szCs w:val="28"/>
          <w:lang w:val="ru-RU"/>
        </w:rPr>
        <w:t xml:space="preserve"> </w:t>
      </w:r>
      <w:proofErr w:type="spellStart"/>
      <w:r>
        <w:rPr>
          <w:color w:val="363636"/>
          <w:sz w:val="28"/>
          <w:szCs w:val="28"/>
          <w:lang w:val="ru-RU"/>
        </w:rPr>
        <w:t>випадків</w:t>
      </w:r>
      <w:proofErr w:type="spellEnd"/>
      <w:r>
        <w:rPr>
          <w:color w:val="363636"/>
          <w:sz w:val="28"/>
          <w:szCs w:val="28"/>
          <w:lang w:val="ru-RU"/>
        </w:rPr>
        <w:t xml:space="preserve">, </w:t>
      </w:r>
      <w:proofErr w:type="spellStart"/>
      <w:r>
        <w:rPr>
          <w:color w:val="363636"/>
          <w:sz w:val="28"/>
          <w:szCs w:val="28"/>
          <w:lang w:val="ru-RU"/>
        </w:rPr>
        <w:t>передбачених</w:t>
      </w:r>
      <w:proofErr w:type="spellEnd"/>
      <w:r>
        <w:rPr>
          <w:color w:val="363636"/>
          <w:sz w:val="28"/>
          <w:szCs w:val="28"/>
          <w:lang w:val="ru-RU"/>
        </w:rPr>
        <w:t xml:space="preserve"> законом.</w:t>
      </w:r>
    </w:p>
    <w:p w14:paraId="1A853763" w14:textId="77777777" w:rsidR="009C7563" w:rsidRDefault="009C7563" w:rsidP="009C7563">
      <w:pPr>
        <w:shd w:val="clear" w:color="auto" w:fill="FCFCFC"/>
        <w:ind w:firstLine="709"/>
        <w:jc w:val="both"/>
        <w:rPr>
          <w:rFonts w:ascii="Arial" w:hAnsi="Arial" w:cs="Arial"/>
          <w:color w:val="363636"/>
        </w:rPr>
      </w:pPr>
      <w:proofErr w:type="spellStart"/>
      <w:r>
        <w:rPr>
          <w:color w:val="363636"/>
          <w:sz w:val="28"/>
          <w:szCs w:val="28"/>
          <w:lang w:val="ru-RU"/>
        </w:rPr>
        <w:t>Статтею</w:t>
      </w:r>
      <w:proofErr w:type="spellEnd"/>
      <w:r>
        <w:rPr>
          <w:color w:val="363636"/>
          <w:sz w:val="28"/>
          <w:szCs w:val="28"/>
          <w:lang w:val="ru-RU"/>
        </w:rPr>
        <w:t xml:space="preserve"> 21 </w:t>
      </w:r>
      <w:proofErr w:type="spellStart"/>
      <w:r>
        <w:rPr>
          <w:color w:val="363636"/>
          <w:sz w:val="28"/>
          <w:szCs w:val="28"/>
          <w:lang w:val="ru-RU"/>
        </w:rPr>
        <w:t>цього</w:t>
      </w:r>
      <w:proofErr w:type="spellEnd"/>
      <w:r>
        <w:rPr>
          <w:color w:val="363636"/>
          <w:sz w:val="28"/>
          <w:szCs w:val="28"/>
          <w:lang w:val="ru-RU"/>
        </w:rPr>
        <w:t xml:space="preserve"> Закону </w:t>
      </w:r>
      <w:proofErr w:type="spellStart"/>
      <w:r>
        <w:rPr>
          <w:color w:val="363636"/>
          <w:sz w:val="28"/>
          <w:szCs w:val="28"/>
          <w:lang w:val="ru-RU"/>
        </w:rPr>
        <w:t>визначено</w:t>
      </w:r>
      <w:proofErr w:type="spellEnd"/>
      <w:r>
        <w:rPr>
          <w:color w:val="363636"/>
          <w:sz w:val="28"/>
          <w:szCs w:val="28"/>
          <w:lang w:val="ru-RU"/>
        </w:rPr>
        <w:t xml:space="preserve">, </w:t>
      </w:r>
      <w:proofErr w:type="spellStart"/>
      <w:r>
        <w:rPr>
          <w:color w:val="363636"/>
          <w:sz w:val="28"/>
          <w:szCs w:val="28"/>
          <w:lang w:val="ru-RU"/>
        </w:rPr>
        <w:t>що</w:t>
      </w:r>
      <w:proofErr w:type="spellEnd"/>
      <w:r>
        <w:rPr>
          <w:color w:val="363636"/>
          <w:sz w:val="28"/>
          <w:szCs w:val="28"/>
          <w:lang w:val="ru-RU"/>
        </w:rPr>
        <w:t xml:space="preserve"> к</w:t>
      </w:r>
      <w:proofErr w:type="spellStart"/>
      <w:r>
        <w:rPr>
          <w:color w:val="363636"/>
          <w:sz w:val="28"/>
          <w:szCs w:val="28"/>
        </w:rPr>
        <w:t>онфіденційною</w:t>
      </w:r>
      <w:proofErr w:type="spellEnd"/>
      <w:r>
        <w:rPr>
          <w:color w:val="363636"/>
          <w:sz w:val="28"/>
          <w:szCs w:val="28"/>
        </w:rPr>
        <w:t xml:space="preserve"> є інформація про фізичну особу, інформація, доступ до якої обмежено фізичною або юридичною </w:t>
      </w:r>
      <w:r>
        <w:rPr>
          <w:color w:val="363636"/>
          <w:sz w:val="28"/>
          <w:szCs w:val="28"/>
        </w:rPr>
        <w:lastRenderedPageBreak/>
        <w:t>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03AA9262" w14:textId="77777777" w:rsidR="009C7563" w:rsidRDefault="009C7563" w:rsidP="009C7563">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41BE5CAB" w14:textId="77777777" w:rsidR="009C7563" w:rsidRDefault="009C7563" w:rsidP="009C7563">
      <w:pPr>
        <w:shd w:val="clear" w:color="auto" w:fill="FCFCFC"/>
        <w:ind w:firstLine="709"/>
        <w:jc w:val="both"/>
        <w:rPr>
          <w:rFonts w:ascii="Arial" w:hAnsi="Arial" w:cs="Arial"/>
          <w:color w:val="363636"/>
        </w:rPr>
      </w:pPr>
      <w:r>
        <w:rPr>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Pr>
          <w:rStyle w:val="a6"/>
          <w:color w:val="363636"/>
          <w:sz w:val="28"/>
          <w:szCs w:val="28"/>
        </w:rPr>
        <w:t>.</w:t>
      </w:r>
    </w:p>
    <w:p w14:paraId="3EF5E643" w14:textId="77777777" w:rsidR="009C7563" w:rsidRDefault="009C7563" w:rsidP="009C7563">
      <w:pPr>
        <w:shd w:val="clear" w:color="auto" w:fill="FCFCFC"/>
        <w:ind w:firstLine="709"/>
        <w:jc w:val="both"/>
        <w:rPr>
          <w:rFonts w:ascii="Arial" w:hAnsi="Arial" w:cs="Arial"/>
          <w:color w:val="363636"/>
        </w:rPr>
      </w:pPr>
      <w:r>
        <w:rPr>
          <w:rStyle w:val="a6"/>
          <w:color w:val="363636"/>
          <w:sz w:val="28"/>
          <w:szCs w:val="28"/>
        </w:rPr>
        <w:t>У 2024 році надання / підтвердження / скасування  статусу особи з інвалідністю регламентувалось основними нормативно-правовими актами: </w:t>
      </w:r>
      <w:r>
        <w:rPr>
          <w:color w:val="363636"/>
          <w:sz w:val="28"/>
          <w:szCs w:val="28"/>
        </w:rPr>
        <w:t>Законом України «Про основи соціальної захищеності осіб з інвалідністю в Україні» від 21.03.1991 № 875-XII (далі – Закон від 21.03.1991 № 875-XII), постановою Кабінету Міністрів України «Питання медико-соціальної експертизи» від 03.12.2009 № 1317 (далі – постанова від 03.12.2009 № 1317) із змінами та доповненнями.</w:t>
      </w:r>
    </w:p>
    <w:p w14:paraId="7A8F5F85" w14:textId="77777777" w:rsidR="009C7563" w:rsidRDefault="009C7563" w:rsidP="009C7563">
      <w:pPr>
        <w:shd w:val="clear" w:color="auto" w:fill="FCFCFC"/>
        <w:ind w:firstLine="709"/>
        <w:jc w:val="both"/>
        <w:rPr>
          <w:rFonts w:ascii="Arial" w:hAnsi="Arial" w:cs="Arial"/>
          <w:color w:val="363636"/>
        </w:rPr>
      </w:pPr>
      <w:r>
        <w:rPr>
          <w:color w:val="363636"/>
          <w:sz w:val="28"/>
          <w:szCs w:val="28"/>
        </w:rPr>
        <w:t>Зокрема, Кабінетом Міністрів України прийнято постанову № 1276 від 08.11.2024, якою п. 13 Положення про медико-соціальну експертизу, затвердженого постановою від 03.12.2009 № 1317,  доповнено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 Так, </w:t>
      </w:r>
      <w:r>
        <w:rPr>
          <w:color w:val="363636"/>
          <w:sz w:val="28"/>
          <w:szCs w:val="28"/>
          <w:lang w:val="ru-RU"/>
        </w:rPr>
        <w:t>медико-</w:t>
      </w:r>
      <w:proofErr w:type="spellStart"/>
      <w:r>
        <w:rPr>
          <w:color w:val="363636"/>
          <w:sz w:val="28"/>
          <w:szCs w:val="28"/>
          <w:lang w:val="ru-RU"/>
        </w:rPr>
        <w:t>соціальна</w:t>
      </w:r>
      <w:proofErr w:type="spellEnd"/>
      <w:r>
        <w:rPr>
          <w:color w:val="363636"/>
          <w:sz w:val="28"/>
          <w:szCs w:val="28"/>
          <w:lang w:val="ru-RU"/>
        </w:rPr>
        <w:t xml:space="preserve"> </w:t>
      </w:r>
      <w:proofErr w:type="spellStart"/>
      <w:r>
        <w:rPr>
          <w:color w:val="363636"/>
          <w:sz w:val="28"/>
          <w:szCs w:val="28"/>
          <w:lang w:val="ru-RU"/>
        </w:rPr>
        <w:t>експертиза</w:t>
      </w:r>
      <w:proofErr w:type="spellEnd"/>
      <w:r>
        <w:rPr>
          <w:color w:val="363636"/>
          <w:sz w:val="28"/>
          <w:szCs w:val="28"/>
          <w:lang w:val="ru-RU"/>
        </w:rPr>
        <w:t xml:space="preserve"> проводиться на </w:t>
      </w:r>
      <w:proofErr w:type="spellStart"/>
      <w:r>
        <w:rPr>
          <w:color w:val="363636"/>
          <w:sz w:val="28"/>
          <w:szCs w:val="28"/>
          <w:lang w:val="ru-RU"/>
        </w:rPr>
        <w:t>підставі</w:t>
      </w:r>
      <w:proofErr w:type="spellEnd"/>
      <w:r>
        <w:rPr>
          <w:color w:val="363636"/>
          <w:sz w:val="28"/>
          <w:szCs w:val="28"/>
          <w:lang w:val="ru-RU"/>
        </w:rPr>
        <w:t xml:space="preserve"> </w:t>
      </w:r>
      <w:proofErr w:type="spellStart"/>
      <w:r>
        <w:rPr>
          <w:color w:val="363636"/>
          <w:sz w:val="28"/>
          <w:szCs w:val="28"/>
          <w:lang w:val="ru-RU"/>
        </w:rPr>
        <w:t>медичних</w:t>
      </w:r>
      <w:proofErr w:type="spellEnd"/>
      <w:r>
        <w:rPr>
          <w:color w:val="363636"/>
          <w:sz w:val="28"/>
          <w:szCs w:val="28"/>
          <w:lang w:val="ru-RU"/>
        </w:rPr>
        <w:t xml:space="preserve"> </w:t>
      </w:r>
      <w:proofErr w:type="spellStart"/>
      <w:r>
        <w:rPr>
          <w:color w:val="363636"/>
          <w:sz w:val="28"/>
          <w:szCs w:val="28"/>
          <w:lang w:val="ru-RU"/>
        </w:rPr>
        <w:t>документів</w:t>
      </w:r>
      <w:proofErr w:type="spellEnd"/>
      <w:r>
        <w:rPr>
          <w:color w:val="363636"/>
          <w:sz w:val="28"/>
          <w:szCs w:val="28"/>
          <w:lang w:val="ru-RU"/>
        </w:rPr>
        <w:t xml:space="preserve">, </w:t>
      </w:r>
      <w:proofErr w:type="spellStart"/>
      <w:r>
        <w:rPr>
          <w:color w:val="363636"/>
          <w:sz w:val="28"/>
          <w:szCs w:val="28"/>
          <w:lang w:val="ru-RU"/>
        </w:rPr>
        <w:t>сформованих</w:t>
      </w:r>
      <w:proofErr w:type="spellEnd"/>
      <w:r>
        <w:rPr>
          <w:color w:val="363636"/>
          <w:sz w:val="28"/>
          <w:szCs w:val="28"/>
          <w:lang w:val="ru-RU"/>
        </w:rPr>
        <w:t xml:space="preserve"> за результатами </w:t>
      </w:r>
      <w:proofErr w:type="spellStart"/>
      <w:r>
        <w:rPr>
          <w:color w:val="363636"/>
          <w:sz w:val="28"/>
          <w:szCs w:val="28"/>
          <w:lang w:val="ru-RU"/>
        </w:rPr>
        <w:t>повного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обстеження</w:t>
      </w:r>
      <w:proofErr w:type="spellEnd"/>
      <w:r>
        <w:rPr>
          <w:color w:val="363636"/>
          <w:sz w:val="28"/>
          <w:szCs w:val="28"/>
          <w:lang w:val="ru-RU"/>
        </w:rPr>
        <w:t xml:space="preserve"> та </w:t>
      </w:r>
      <w:proofErr w:type="spellStart"/>
      <w:r>
        <w:rPr>
          <w:color w:val="363636"/>
          <w:sz w:val="28"/>
          <w:szCs w:val="28"/>
          <w:lang w:val="ru-RU"/>
        </w:rPr>
        <w:t>проведених</w:t>
      </w:r>
      <w:proofErr w:type="spellEnd"/>
      <w:r>
        <w:rPr>
          <w:color w:val="363636"/>
          <w:sz w:val="28"/>
          <w:szCs w:val="28"/>
          <w:lang w:val="ru-RU"/>
        </w:rPr>
        <w:t xml:space="preserve"> </w:t>
      </w:r>
      <w:proofErr w:type="spellStart"/>
      <w:r>
        <w:rPr>
          <w:color w:val="363636"/>
          <w:sz w:val="28"/>
          <w:szCs w:val="28"/>
          <w:lang w:val="ru-RU"/>
        </w:rPr>
        <w:t>необхідних</w:t>
      </w:r>
      <w:proofErr w:type="spellEnd"/>
      <w:r>
        <w:rPr>
          <w:color w:val="363636"/>
          <w:sz w:val="28"/>
          <w:szCs w:val="28"/>
          <w:lang w:val="ru-RU"/>
        </w:rPr>
        <w:t xml:space="preserve"> </w:t>
      </w:r>
      <w:proofErr w:type="spellStart"/>
      <w:r>
        <w:rPr>
          <w:color w:val="363636"/>
          <w:sz w:val="28"/>
          <w:szCs w:val="28"/>
          <w:lang w:val="ru-RU"/>
        </w:rPr>
        <w:t>досліджень</w:t>
      </w:r>
      <w:proofErr w:type="spellEnd"/>
      <w:r>
        <w:rPr>
          <w:color w:val="363636"/>
          <w:sz w:val="28"/>
          <w:szCs w:val="28"/>
          <w:lang w:val="ru-RU"/>
        </w:rPr>
        <w:t xml:space="preserve"> на </w:t>
      </w:r>
      <w:proofErr w:type="spellStart"/>
      <w:r>
        <w:rPr>
          <w:color w:val="363636"/>
          <w:sz w:val="28"/>
          <w:szCs w:val="28"/>
          <w:lang w:val="ru-RU"/>
        </w:rPr>
        <w:t>базі</w:t>
      </w:r>
      <w:proofErr w:type="spellEnd"/>
      <w:r>
        <w:rPr>
          <w:color w:val="363636"/>
          <w:sz w:val="28"/>
          <w:szCs w:val="28"/>
          <w:lang w:val="ru-RU"/>
        </w:rPr>
        <w:t xml:space="preserve"> </w:t>
      </w:r>
      <w:proofErr w:type="spellStart"/>
      <w:r>
        <w:rPr>
          <w:color w:val="363636"/>
          <w:sz w:val="28"/>
          <w:szCs w:val="28"/>
          <w:lang w:val="ru-RU"/>
        </w:rPr>
        <w:t>державної</w:t>
      </w:r>
      <w:proofErr w:type="spellEnd"/>
      <w:r>
        <w:rPr>
          <w:color w:val="363636"/>
          <w:sz w:val="28"/>
          <w:szCs w:val="28"/>
          <w:lang w:val="ru-RU"/>
        </w:rPr>
        <w:t xml:space="preserve"> установи «</w:t>
      </w:r>
      <w:proofErr w:type="spellStart"/>
      <w:r>
        <w:rPr>
          <w:color w:val="363636"/>
          <w:sz w:val="28"/>
          <w:szCs w:val="28"/>
          <w:lang w:val="ru-RU"/>
        </w:rPr>
        <w:t>Український</w:t>
      </w:r>
      <w:proofErr w:type="spellEnd"/>
      <w:r>
        <w:rPr>
          <w:color w:val="363636"/>
          <w:sz w:val="28"/>
          <w:szCs w:val="28"/>
          <w:lang w:val="ru-RU"/>
        </w:rPr>
        <w:t xml:space="preserve"> </w:t>
      </w:r>
      <w:proofErr w:type="spellStart"/>
      <w:r>
        <w:rPr>
          <w:color w:val="363636"/>
          <w:sz w:val="28"/>
          <w:szCs w:val="28"/>
          <w:lang w:val="ru-RU"/>
        </w:rPr>
        <w:t>державний</w:t>
      </w:r>
      <w:proofErr w:type="spellEnd"/>
      <w:r>
        <w:rPr>
          <w:color w:val="363636"/>
          <w:sz w:val="28"/>
          <w:szCs w:val="28"/>
          <w:lang w:val="ru-RU"/>
        </w:rPr>
        <w:t xml:space="preserve"> </w:t>
      </w:r>
      <w:proofErr w:type="spellStart"/>
      <w:r>
        <w:rPr>
          <w:color w:val="363636"/>
          <w:sz w:val="28"/>
          <w:szCs w:val="28"/>
          <w:lang w:val="ru-RU"/>
        </w:rPr>
        <w:t>науково-дослідний</w:t>
      </w:r>
      <w:proofErr w:type="spellEnd"/>
      <w:r>
        <w:rPr>
          <w:color w:val="363636"/>
          <w:sz w:val="28"/>
          <w:szCs w:val="28"/>
          <w:lang w:val="ru-RU"/>
        </w:rPr>
        <w:t xml:space="preserve"> </w:t>
      </w:r>
      <w:proofErr w:type="spellStart"/>
      <w:r>
        <w:rPr>
          <w:color w:val="363636"/>
          <w:sz w:val="28"/>
          <w:szCs w:val="28"/>
          <w:lang w:val="ru-RU"/>
        </w:rPr>
        <w:t>інститут</w:t>
      </w:r>
      <w:proofErr w:type="spellEnd"/>
      <w:r>
        <w:rPr>
          <w:color w:val="363636"/>
          <w:sz w:val="28"/>
          <w:szCs w:val="28"/>
          <w:lang w:val="ru-RU"/>
        </w:rPr>
        <w:t xml:space="preserve"> медико-</w:t>
      </w:r>
      <w:proofErr w:type="spellStart"/>
      <w:r>
        <w:rPr>
          <w:color w:val="363636"/>
          <w:sz w:val="28"/>
          <w:szCs w:val="28"/>
          <w:lang w:val="ru-RU"/>
        </w:rPr>
        <w:t>соціальних</w:t>
      </w:r>
      <w:proofErr w:type="spellEnd"/>
      <w:r>
        <w:rPr>
          <w:color w:val="363636"/>
          <w:sz w:val="28"/>
          <w:szCs w:val="28"/>
          <w:lang w:val="ru-RU"/>
        </w:rPr>
        <w:t xml:space="preserve"> проблем </w:t>
      </w:r>
      <w:proofErr w:type="spellStart"/>
      <w:r>
        <w:rPr>
          <w:color w:val="363636"/>
          <w:sz w:val="28"/>
          <w:szCs w:val="28"/>
          <w:lang w:val="ru-RU"/>
        </w:rPr>
        <w:t>інвалідності</w:t>
      </w:r>
      <w:proofErr w:type="spellEnd"/>
      <w:r>
        <w:rPr>
          <w:color w:val="363636"/>
          <w:sz w:val="28"/>
          <w:szCs w:val="28"/>
          <w:lang w:val="ru-RU"/>
        </w:rPr>
        <w:t xml:space="preserve"> </w:t>
      </w:r>
      <w:proofErr w:type="spellStart"/>
      <w:r>
        <w:rPr>
          <w:color w:val="363636"/>
          <w:sz w:val="28"/>
          <w:szCs w:val="28"/>
          <w:lang w:val="ru-RU"/>
        </w:rPr>
        <w:t>Міністерства</w:t>
      </w:r>
      <w:proofErr w:type="spellEnd"/>
      <w:r>
        <w:rPr>
          <w:color w:val="363636"/>
          <w:sz w:val="28"/>
          <w:szCs w:val="28"/>
          <w:lang w:val="ru-RU"/>
        </w:rPr>
        <w:t xml:space="preserve"> </w:t>
      </w:r>
      <w:proofErr w:type="spellStart"/>
      <w:r>
        <w:rPr>
          <w:color w:val="363636"/>
          <w:sz w:val="28"/>
          <w:szCs w:val="28"/>
          <w:lang w:val="ru-RU"/>
        </w:rPr>
        <w:t>охорони</w:t>
      </w:r>
      <w:proofErr w:type="spellEnd"/>
      <w:r>
        <w:rPr>
          <w:color w:val="363636"/>
          <w:sz w:val="28"/>
          <w:szCs w:val="28"/>
          <w:lang w:val="ru-RU"/>
        </w:rPr>
        <w:t xml:space="preserve"> </w:t>
      </w:r>
      <w:proofErr w:type="spellStart"/>
      <w:r>
        <w:rPr>
          <w:color w:val="363636"/>
          <w:sz w:val="28"/>
          <w:szCs w:val="28"/>
          <w:lang w:val="ru-RU"/>
        </w:rPr>
        <w:t>здоров`я</w:t>
      </w:r>
      <w:proofErr w:type="spellEnd"/>
      <w:r>
        <w:rPr>
          <w:color w:val="363636"/>
          <w:sz w:val="28"/>
          <w:szCs w:val="28"/>
          <w:lang w:val="ru-RU"/>
        </w:rPr>
        <w:t xml:space="preserve"> </w:t>
      </w:r>
      <w:proofErr w:type="spellStart"/>
      <w:r>
        <w:rPr>
          <w:color w:val="363636"/>
          <w:sz w:val="28"/>
          <w:szCs w:val="28"/>
          <w:lang w:val="ru-RU"/>
        </w:rPr>
        <w:t>України</w:t>
      </w:r>
      <w:proofErr w:type="spellEnd"/>
      <w:r>
        <w:rPr>
          <w:color w:val="363636"/>
          <w:sz w:val="28"/>
          <w:szCs w:val="28"/>
          <w:lang w:val="ru-RU"/>
        </w:rPr>
        <w:t xml:space="preserve">» </w:t>
      </w:r>
      <w:proofErr w:type="spellStart"/>
      <w:r>
        <w:rPr>
          <w:color w:val="363636"/>
          <w:sz w:val="28"/>
          <w:szCs w:val="28"/>
          <w:lang w:val="ru-RU"/>
        </w:rPr>
        <w:t>або</w:t>
      </w:r>
      <w:proofErr w:type="spellEnd"/>
      <w:r>
        <w:rPr>
          <w:color w:val="363636"/>
          <w:sz w:val="28"/>
          <w:szCs w:val="28"/>
          <w:lang w:val="ru-RU"/>
        </w:rPr>
        <w:t xml:space="preserve"> </w:t>
      </w:r>
      <w:proofErr w:type="spellStart"/>
      <w:r>
        <w:rPr>
          <w:color w:val="363636"/>
          <w:sz w:val="28"/>
          <w:szCs w:val="28"/>
          <w:lang w:val="ru-RU"/>
        </w:rPr>
        <w:t>Науково-дослідного</w:t>
      </w:r>
      <w:proofErr w:type="spellEnd"/>
      <w:r>
        <w:rPr>
          <w:color w:val="363636"/>
          <w:sz w:val="28"/>
          <w:szCs w:val="28"/>
          <w:lang w:val="ru-RU"/>
        </w:rPr>
        <w:t xml:space="preserve"> </w:t>
      </w:r>
      <w:proofErr w:type="spellStart"/>
      <w:r>
        <w:rPr>
          <w:color w:val="363636"/>
          <w:sz w:val="28"/>
          <w:szCs w:val="28"/>
          <w:lang w:val="ru-RU"/>
        </w:rPr>
        <w:t>інституту</w:t>
      </w:r>
      <w:proofErr w:type="spellEnd"/>
      <w:r>
        <w:rPr>
          <w:color w:val="363636"/>
          <w:sz w:val="28"/>
          <w:szCs w:val="28"/>
          <w:lang w:val="ru-RU"/>
        </w:rPr>
        <w:t xml:space="preserve"> </w:t>
      </w:r>
      <w:proofErr w:type="spellStart"/>
      <w:r>
        <w:rPr>
          <w:color w:val="363636"/>
          <w:sz w:val="28"/>
          <w:szCs w:val="28"/>
          <w:lang w:val="ru-RU"/>
        </w:rPr>
        <w:t>реабілітації</w:t>
      </w:r>
      <w:proofErr w:type="spellEnd"/>
      <w:r>
        <w:rPr>
          <w:color w:val="363636"/>
          <w:sz w:val="28"/>
          <w:szCs w:val="28"/>
          <w:lang w:val="ru-RU"/>
        </w:rPr>
        <w:t xml:space="preserve"> </w:t>
      </w:r>
      <w:proofErr w:type="spellStart"/>
      <w:r>
        <w:rPr>
          <w:color w:val="363636"/>
          <w:sz w:val="28"/>
          <w:szCs w:val="28"/>
          <w:lang w:val="ru-RU"/>
        </w:rPr>
        <w:t>осіб</w:t>
      </w:r>
      <w:proofErr w:type="spellEnd"/>
      <w:r>
        <w:rPr>
          <w:color w:val="363636"/>
          <w:sz w:val="28"/>
          <w:szCs w:val="28"/>
          <w:lang w:val="ru-RU"/>
        </w:rPr>
        <w:t xml:space="preserve"> з </w:t>
      </w:r>
      <w:proofErr w:type="spellStart"/>
      <w:r>
        <w:rPr>
          <w:color w:val="363636"/>
          <w:sz w:val="28"/>
          <w:szCs w:val="28"/>
          <w:lang w:val="ru-RU"/>
        </w:rPr>
        <w:t>інвалідністю</w:t>
      </w:r>
      <w:proofErr w:type="spellEnd"/>
      <w:r>
        <w:rPr>
          <w:color w:val="363636"/>
          <w:sz w:val="28"/>
          <w:szCs w:val="28"/>
          <w:lang w:val="ru-RU"/>
        </w:rPr>
        <w:t xml:space="preserve"> </w:t>
      </w:r>
      <w:proofErr w:type="spellStart"/>
      <w:r>
        <w:rPr>
          <w:color w:val="363636"/>
          <w:sz w:val="28"/>
          <w:szCs w:val="28"/>
          <w:lang w:val="ru-RU"/>
        </w:rPr>
        <w:t>навчально-наукового</w:t>
      </w:r>
      <w:proofErr w:type="spellEnd"/>
      <w:r>
        <w:rPr>
          <w:color w:val="363636"/>
          <w:sz w:val="28"/>
          <w:szCs w:val="28"/>
          <w:lang w:val="ru-RU"/>
        </w:rPr>
        <w:t xml:space="preserve"> </w:t>
      </w:r>
      <w:proofErr w:type="spellStart"/>
      <w:r>
        <w:rPr>
          <w:color w:val="363636"/>
          <w:sz w:val="28"/>
          <w:szCs w:val="28"/>
          <w:lang w:val="ru-RU"/>
        </w:rPr>
        <w:t>лікувального</w:t>
      </w:r>
      <w:proofErr w:type="spellEnd"/>
      <w:r>
        <w:rPr>
          <w:color w:val="363636"/>
          <w:sz w:val="28"/>
          <w:szCs w:val="28"/>
          <w:lang w:val="ru-RU"/>
        </w:rPr>
        <w:t xml:space="preserve"> комплексу </w:t>
      </w:r>
      <w:proofErr w:type="spellStart"/>
      <w:r>
        <w:rPr>
          <w:color w:val="363636"/>
          <w:sz w:val="28"/>
          <w:szCs w:val="28"/>
          <w:lang w:val="ru-RU"/>
        </w:rPr>
        <w:t>Вінницького</w:t>
      </w:r>
      <w:proofErr w:type="spellEnd"/>
      <w:r>
        <w:rPr>
          <w:color w:val="363636"/>
          <w:sz w:val="28"/>
          <w:szCs w:val="28"/>
          <w:lang w:val="ru-RU"/>
        </w:rPr>
        <w:t xml:space="preserve"> </w:t>
      </w:r>
      <w:proofErr w:type="spellStart"/>
      <w:r>
        <w:rPr>
          <w:color w:val="363636"/>
          <w:sz w:val="28"/>
          <w:szCs w:val="28"/>
          <w:lang w:val="ru-RU"/>
        </w:rPr>
        <w:t>національного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університету</w:t>
      </w:r>
      <w:proofErr w:type="spellEnd"/>
      <w:r>
        <w:rPr>
          <w:color w:val="363636"/>
          <w:sz w:val="28"/>
          <w:szCs w:val="28"/>
          <w:lang w:val="ru-RU"/>
        </w:rPr>
        <w:t xml:space="preserve"> </w:t>
      </w:r>
      <w:proofErr w:type="spellStart"/>
      <w:r>
        <w:rPr>
          <w:color w:val="363636"/>
          <w:sz w:val="28"/>
          <w:szCs w:val="28"/>
          <w:lang w:val="ru-RU"/>
        </w:rPr>
        <w:t>імені</w:t>
      </w:r>
      <w:proofErr w:type="spellEnd"/>
      <w:r>
        <w:rPr>
          <w:color w:val="363636"/>
          <w:sz w:val="28"/>
          <w:szCs w:val="28"/>
          <w:lang w:val="ru-RU"/>
        </w:rPr>
        <w:t xml:space="preserve"> М. І. Пирогова. У </w:t>
      </w:r>
      <w:proofErr w:type="spellStart"/>
      <w:r>
        <w:rPr>
          <w:color w:val="363636"/>
          <w:sz w:val="28"/>
          <w:szCs w:val="28"/>
          <w:lang w:val="ru-RU"/>
        </w:rPr>
        <w:t>разі</w:t>
      </w:r>
      <w:proofErr w:type="spellEnd"/>
      <w:r>
        <w:rPr>
          <w:color w:val="363636"/>
          <w:sz w:val="28"/>
          <w:szCs w:val="28"/>
          <w:lang w:val="ru-RU"/>
        </w:rPr>
        <w:t xml:space="preserve"> </w:t>
      </w:r>
      <w:proofErr w:type="spellStart"/>
      <w:r>
        <w:rPr>
          <w:color w:val="363636"/>
          <w:sz w:val="28"/>
          <w:szCs w:val="28"/>
          <w:lang w:val="ru-RU"/>
        </w:rPr>
        <w:t>відмови</w:t>
      </w:r>
      <w:proofErr w:type="spellEnd"/>
      <w:r>
        <w:rPr>
          <w:color w:val="363636"/>
          <w:sz w:val="28"/>
          <w:szCs w:val="28"/>
          <w:lang w:val="ru-RU"/>
        </w:rPr>
        <w:t xml:space="preserve"> особи, </w:t>
      </w:r>
      <w:proofErr w:type="spellStart"/>
      <w:r>
        <w:rPr>
          <w:color w:val="363636"/>
          <w:sz w:val="28"/>
          <w:szCs w:val="28"/>
          <w:lang w:val="ru-RU"/>
        </w:rPr>
        <w:t>зазначеної</w:t>
      </w:r>
      <w:proofErr w:type="spellEnd"/>
      <w:r>
        <w:rPr>
          <w:color w:val="363636"/>
          <w:sz w:val="28"/>
          <w:szCs w:val="28"/>
          <w:lang w:val="ru-RU"/>
        </w:rPr>
        <w:t xml:space="preserve"> у </w:t>
      </w:r>
      <w:proofErr w:type="spellStart"/>
      <w:r>
        <w:rPr>
          <w:color w:val="363636"/>
          <w:sz w:val="28"/>
          <w:szCs w:val="28"/>
          <w:lang w:val="ru-RU"/>
        </w:rPr>
        <w:t>запиті</w:t>
      </w:r>
      <w:proofErr w:type="spellEnd"/>
      <w:r>
        <w:rPr>
          <w:color w:val="363636"/>
          <w:sz w:val="28"/>
          <w:szCs w:val="28"/>
          <w:lang w:val="ru-RU"/>
        </w:rPr>
        <w:t xml:space="preserve">, </w:t>
      </w:r>
      <w:proofErr w:type="spellStart"/>
      <w:r>
        <w:rPr>
          <w:color w:val="363636"/>
          <w:sz w:val="28"/>
          <w:szCs w:val="28"/>
          <w:lang w:val="ru-RU"/>
        </w:rPr>
        <w:t>постанові</w:t>
      </w:r>
      <w:proofErr w:type="spellEnd"/>
      <w:r>
        <w:rPr>
          <w:color w:val="363636"/>
          <w:sz w:val="28"/>
          <w:szCs w:val="28"/>
          <w:lang w:val="ru-RU"/>
        </w:rPr>
        <w:t xml:space="preserve"> </w:t>
      </w:r>
      <w:proofErr w:type="spellStart"/>
      <w:r>
        <w:rPr>
          <w:color w:val="363636"/>
          <w:sz w:val="28"/>
          <w:szCs w:val="28"/>
          <w:lang w:val="ru-RU"/>
        </w:rPr>
        <w:t>слідчого</w:t>
      </w:r>
      <w:proofErr w:type="spellEnd"/>
      <w:r>
        <w:rPr>
          <w:color w:val="363636"/>
          <w:sz w:val="28"/>
          <w:szCs w:val="28"/>
          <w:lang w:val="ru-RU"/>
        </w:rPr>
        <w:t xml:space="preserve">, прокурора, </w:t>
      </w:r>
      <w:proofErr w:type="spellStart"/>
      <w:r>
        <w:rPr>
          <w:color w:val="363636"/>
          <w:sz w:val="28"/>
          <w:szCs w:val="28"/>
          <w:lang w:val="ru-RU"/>
        </w:rPr>
        <w:t>ухвалі</w:t>
      </w:r>
      <w:proofErr w:type="spellEnd"/>
      <w:r>
        <w:rPr>
          <w:color w:val="363636"/>
          <w:sz w:val="28"/>
          <w:szCs w:val="28"/>
          <w:lang w:val="ru-RU"/>
        </w:rPr>
        <w:t xml:space="preserve"> </w:t>
      </w:r>
      <w:proofErr w:type="spellStart"/>
      <w:r>
        <w:rPr>
          <w:color w:val="363636"/>
          <w:sz w:val="28"/>
          <w:szCs w:val="28"/>
          <w:lang w:val="ru-RU"/>
        </w:rPr>
        <w:t>слідчого</w:t>
      </w:r>
      <w:proofErr w:type="spellEnd"/>
      <w:r>
        <w:rPr>
          <w:color w:val="363636"/>
          <w:sz w:val="28"/>
          <w:szCs w:val="28"/>
          <w:lang w:val="ru-RU"/>
        </w:rPr>
        <w:t xml:space="preserve"> </w:t>
      </w:r>
      <w:proofErr w:type="spellStart"/>
      <w:r>
        <w:rPr>
          <w:color w:val="363636"/>
          <w:sz w:val="28"/>
          <w:szCs w:val="28"/>
          <w:lang w:val="ru-RU"/>
        </w:rPr>
        <w:t>судді</w:t>
      </w:r>
      <w:proofErr w:type="spellEnd"/>
      <w:r>
        <w:rPr>
          <w:color w:val="363636"/>
          <w:sz w:val="28"/>
          <w:szCs w:val="28"/>
          <w:lang w:val="ru-RU"/>
        </w:rPr>
        <w:t xml:space="preserve">, </w:t>
      </w:r>
      <w:proofErr w:type="spellStart"/>
      <w:r>
        <w:rPr>
          <w:color w:val="363636"/>
          <w:sz w:val="28"/>
          <w:szCs w:val="28"/>
          <w:lang w:val="ru-RU"/>
        </w:rPr>
        <w:t>від</w:t>
      </w:r>
      <w:proofErr w:type="spellEnd"/>
      <w:r>
        <w:rPr>
          <w:color w:val="363636"/>
          <w:sz w:val="28"/>
          <w:szCs w:val="28"/>
          <w:lang w:val="ru-RU"/>
        </w:rPr>
        <w:t xml:space="preserve"> </w:t>
      </w:r>
      <w:proofErr w:type="spellStart"/>
      <w:r>
        <w:rPr>
          <w:color w:val="363636"/>
          <w:sz w:val="28"/>
          <w:szCs w:val="28"/>
          <w:lang w:val="ru-RU"/>
        </w:rPr>
        <w:t>повного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обстеження</w:t>
      </w:r>
      <w:proofErr w:type="spellEnd"/>
      <w:r>
        <w:rPr>
          <w:color w:val="363636"/>
          <w:sz w:val="28"/>
          <w:szCs w:val="28"/>
          <w:lang w:val="ru-RU"/>
        </w:rPr>
        <w:t xml:space="preserve">, </w:t>
      </w:r>
      <w:proofErr w:type="spellStart"/>
      <w:r>
        <w:rPr>
          <w:color w:val="363636"/>
          <w:sz w:val="28"/>
          <w:szCs w:val="28"/>
          <w:lang w:val="ru-RU"/>
        </w:rPr>
        <w:t>проведення</w:t>
      </w:r>
      <w:proofErr w:type="spellEnd"/>
      <w:r>
        <w:rPr>
          <w:color w:val="363636"/>
          <w:sz w:val="28"/>
          <w:szCs w:val="28"/>
          <w:lang w:val="ru-RU"/>
        </w:rPr>
        <w:t xml:space="preserve"> </w:t>
      </w:r>
      <w:proofErr w:type="spellStart"/>
      <w:r>
        <w:rPr>
          <w:color w:val="363636"/>
          <w:sz w:val="28"/>
          <w:szCs w:val="28"/>
          <w:lang w:val="ru-RU"/>
        </w:rPr>
        <w:t>необхідних</w:t>
      </w:r>
      <w:proofErr w:type="spellEnd"/>
      <w:r>
        <w:rPr>
          <w:color w:val="363636"/>
          <w:sz w:val="28"/>
          <w:szCs w:val="28"/>
          <w:lang w:val="ru-RU"/>
        </w:rPr>
        <w:t xml:space="preserve"> </w:t>
      </w:r>
      <w:proofErr w:type="spellStart"/>
      <w:r>
        <w:rPr>
          <w:color w:val="363636"/>
          <w:sz w:val="28"/>
          <w:szCs w:val="28"/>
          <w:lang w:val="ru-RU"/>
        </w:rPr>
        <w:t>досліджень</w:t>
      </w:r>
      <w:proofErr w:type="spellEnd"/>
      <w:r>
        <w:rPr>
          <w:color w:val="363636"/>
          <w:sz w:val="28"/>
          <w:szCs w:val="28"/>
          <w:lang w:val="ru-RU"/>
        </w:rPr>
        <w:t xml:space="preserve"> та/</w:t>
      </w:r>
      <w:proofErr w:type="spellStart"/>
      <w:r>
        <w:rPr>
          <w:color w:val="363636"/>
          <w:sz w:val="28"/>
          <w:szCs w:val="28"/>
          <w:lang w:val="ru-RU"/>
        </w:rPr>
        <w:t>або</w:t>
      </w:r>
      <w:proofErr w:type="spellEnd"/>
      <w:r>
        <w:rPr>
          <w:color w:val="363636"/>
          <w:sz w:val="28"/>
          <w:szCs w:val="28"/>
          <w:lang w:val="ru-RU"/>
        </w:rPr>
        <w:t xml:space="preserve"> </w:t>
      </w:r>
      <w:proofErr w:type="spellStart"/>
      <w:r>
        <w:rPr>
          <w:color w:val="363636"/>
          <w:sz w:val="28"/>
          <w:szCs w:val="28"/>
          <w:lang w:val="ru-RU"/>
        </w:rPr>
        <w:t>неприбуття</w:t>
      </w:r>
      <w:proofErr w:type="spellEnd"/>
      <w:r>
        <w:rPr>
          <w:color w:val="363636"/>
          <w:sz w:val="28"/>
          <w:szCs w:val="28"/>
          <w:lang w:val="ru-RU"/>
        </w:rPr>
        <w:t xml:space="preserve"> </w:t>
      </w:r>
      <w:proofErr w:type="spellStart"/>
      <w:r>
        <w:rPr>
          <w:color w:val="363636"/>
          <w:sz w:val="28"/>
          <w:szCs w:val="28"/>
          <w:lang w:val="ru-RU"/>
        </w:rPr>
        <w:t>такої</w:t>
      </w:r>
      <w:proofErr w:type="spellEnd"/>
      <w:r>
        <w:rPr>
          <w:color w:val="363636"/>
          <w:sz w:val="28"/>
          <w:szCs w:val="28"/>
          <w:lang w:val="ru-RU"/>
        </w:rPr>
        <w:t xml:space="preserve"> особи, </w:t>
      </w:r>
      <w:proofErr w:type="spellStart"/>
      <w:r>
        <w:rPr>
          <w:color w:val="363636"/>
          <w:sz w:val="28"/>
          <w:szCs w:val="28"/>
          <w:lang w:val="ru-RU"/>
        </w:rPr>
        <w:t>крім</w:t>
      </w:r>
      <w:proofErr w:type="spellEnd"/>
      <w:r>
        <w:rPr>
          <w:color w:val="363636"/>
          <w:sz w:val="28"/>
          <w:szCs w:val="28"/>
          <w:lang w:val="ru-RU"/>
        </w:rPr>
        <w:t xml:space="preserve"> </w:t>
      </w:r>
      <w:proofErr w:type="spellStart"/>
      <w:r>
        <w:rPr>
          <w:color w:val="363636"/>
          <w:sz w:val="28"/>
          <w:szCs w:val="28"/>
          <w:lang w:val="ru-RU"/>
        </w:rPr>
        <w:t>випадків</w:t>
      </w:r>
      <w:proofErr w:type="spellEnd"/>
      <w:r>
        <w:rPr>
          <w:color w:val="363636"/>
          <w:sz w:val="28"/>
          <w:szCs w:val="28"/>
          <w:lang w:val="ru-RU"/>
        </w:rPr>
        <w:t xml:space="preserve"> </w:t>
      </w:r>
      <w:proofErr w:type="spellStart"/>
      <w:r>
        <w:rPr>
          <w:color w:val="363636"/>
          <w:sz w:val="28"/>
          <w:szCs w:val="28"/>
          <w:lang w:val="ru-RU"/>
        </w:rPr>
        <w:t>наявності</w:t>
      </w:r>
      <w:proofErr w:type="spellEnd"/>
      <w:r>
        <w:rPr>
          <w:color w:val="363636"/>
          <w:sz w:val="28"/>
          <w:szCs w:val="28"/>
          <w:lang w:val="ru-RU"/>
        </w:rPr>
        <w:t xml:space="preserve"> </w:t>
      </w:r>
      <w:proofErr w:type="spellStart"/>
      <w:r>
        <w:rPr>
          <w:color w:val="363636"/>
          <w:sz w:val="28"/>
          <w:szCs w:val="28"/>
          <w:lang w:val="ru-RU"/>
        </w:rPr>
        <w:t>виключних</w:t>
      </w:r>
      <w:proofErr w:type="spellEnd"/>
      <w:r>
        <w:rPr>
          <w:color w:val="363636"/>
          <w:sz w:val="28"/>
          <w:szCs w:val="28"/>
          <w:lang w:val="ru-RU"/>
        </w:rPr>
        <w:t xml:space="preserve"> </w:t>
      </w:r>
      <w:proofErr w:type="spellStart"/>
      <w:r>
        <w:rPr>
          <w:color w:val="363636"/>
          <w:sz w:val="28"/>
          <w:szCs w:val="28"/>
          <w:lang w:val="ru-RU"/>
        </w:rPr>
        <w:t>підстав</w:t>
      </w:r>
      <w:proofErr w:type="spellEnd"/>
      <w:r>
        <w:rPr>
          <w:color w:val="363636"/>
          <w:sz w:val="28"/>
          <w:szCs w:val="28"/>
          <w:lang w:val="ru-RU"/>
        </w:rPr>
        <w:t xml:space="preserve">, до </w:t>
      </w:r>
      <w:proofErr w:type="spellStart"/>
      <w:r>
        <w:rPr>
          <w:color w:val="363636"/>
          <w:sz w:val="28"/>
          <w:szCs w:val="28"/>
          <w:lang w:val="ru-RU"/>
        </w:rPr>
        <w:t>державної</w:t>
      </w:r>
      <w:proofErr w:type="spellEnd"/>
      <w:r>
        <w:rPr>
          <w:color w:val="363636"/>
          <w:sz w:val="28"/>
          <w:szCs w:val="28"/>
          <w:lang w:val="ru-RU"/>
        </w:rPr>
        <w:t xml:space="preserve"> установи «</w:t>
      </w:r>
      <w:proofErr w:type="spellStart"/>
      <w:r>
        <w:rPr>
          <w:color w:val="363636"/>
          <w:sz w:val="28"/>
          <w:szCs w:val="28"/>
          <w:lang w:val="ru-RU"/>
        </w:rPr>
        <w:t>Український</w:t>
      </w:r>
      <w:proofErr w:type="spellEnd"/>
      <w:r>
        <w:rPr>
          <w:color w:val="363636"/>
          <w:sz w:val="28"/>
          <w:szCs w:val="28"/>
          <w:lang w:val="ru-RU"/>
        </w:rPr>
        <w:t xml:space="preserve"> </w:t>
      </w:r>
      <w:proofErr w:type="spellStart"/>
      <w:r>
        <w:rPr>
          <w:color w:val="363636"/>
          <w:sz w:val="28"/>
          <w:szCs w:val="28"/>
          <w:lang w:val="ru-RU"/>
        </w:rPr>
        <w:t>державний</w:t>
      </w:r>
      <w:proofErr w:type="spellEnd"/>
      <w:r>
        <w:rPr>
          <w:color w:val="363636"/>
          <w:sz w:val="28"/>
          <w:szCs w:val="28"/>
          <w:lang w:val="ru-RU"/>
        </w:rPr>
        <w:t xml:space="preserve"> </w:t>
      </w:r>
      <w:proofErr w:type="spellStart"/>
      <w:r>
        <w:rPr>
          <w:color w:val="363636"/>
          <w:sz w:val="28"/>
          <w:szCs w:val="28"/>
          <w:lang w:val="ru-RU"/>
        </w:rPr>
        <w:t>науково-дослідний</w:t>
      </w:r>
      <w:proofErr w:type="spellEnd"/>
      <w:r>
        <w:rPr>
          <w:color w:val="363636"/>
          <w:sz w:val="28"/>
          <w:szCs w:val="28"/>
          <w:lang w:val="ru-RU"/>
        </w:rPr>
        <w:t xml:space="preserve"> </w:t>
      </w:r>
      <w:proofErr w:type="spellStart"/>
      <w:r>
        <w:rPr>
          <w:color w:val="363636"/>
          <w:sz w:val="28"/>
          <w:szCs w:val="28"/>
          <w:lang w:val="ru-RU"/>
        </w:rPr>
        <w:t>інститут</w:t>
      </w:r>
      <w:proofErr w:type="spellEnd"/>
      <w:r>
        <w:rPr>
          <w:color w:val="363636"/>
          <w:sz w:val="28"/>
          <w:szCs w:val="28"/>
          <w:lang w:val="ru-RU"/>
        </w:rPr>
        <w:t xml:space="preserve"> медико-</w:t>
      </w:r>
      <w:proofErr w:type="spellStart"/>
      <w:r>
        <w:rPr>
          <w:color w:val="363636"/>
          <w:sz w:val="28"/>
          <w:szCs w:val="28"/>
          <w:lang w:val="ru-RU"/>
        </w:rPr>
        <w:t>соціальних</w:t>
      </w:r>
      <w:proofErr w:type="spellEnd"/>
      <w:r>
        <w:rPr>
          <w:color w:val="363636"/>
          <w:sz w:val="28"/>
          <w:szCs w:val="28"/>
          <w:lang w:val="ru-RU"/>
        </w:rPr>
        <w:t xml:space="preserve"> проблем </w:t>
      </w:r>
      <w:proofErr w:type="spellStart"/>
      <w:r>
        <w:rPr>
          <w:color w:val="363636"/>
          <w:sz w:val="28"/>
          <w:szCs w:val="28"/>
          <w:lang w:val="ru-RU"/>
        </w:rPr>
        <w:t>інвалідності</w:t>
      </w:r>
      <w:proofErr w:type="spellEnd"/>
      <w:r>
        <w:rPr>
          <w:color w:val="363636"/>
          <w:sz w:val="28"/>
          <w:szCs w:val="28"/>
          <w:lang w:val="ru-RU"/>
        </w:rPr>
        <w:t xml:space="preserve"> </w:t>
      </w:r>
      <w:proofErr w:type="spellStart"/>
      <w:r>
        <w:rPr>
          <w:color w:val="363636"/>
          <w:sz w:val="28"/>
          <w:szCs w:val="28"/>
          <w:lang w:val="ru-RU"/>
        </w:rPr>
        <w:t>Міністерства</w:t>
      </w:r>
      <w:proofErr w:type="spellEnd"/>
      <w:r>
        <w:rPr>
          <w:color w:val="363636"/>
          <w:sz w:val="28"/>
          <w:szCs w:val="28"/>
          <w:lang w:val="ru-RU"/>
        </w:rPr>
        <w:t xml:space="preserve"> </w:t>
      </w:r>
      <w:proofErr w:type="spellStart"/>
      <w:r>
        <w:rPr>
          <w:color w:val="363636"/>
          <w:sz w:val="28"/>
          <w:szCs w:val="28"/>
          <w:lang w:val="ru-RU"/>
        </w:rPr>
        <w:t>охорони</w:t>
      </w:r>
      <w:proofErr w:type="spellEnd"/>
      <w:r>
        <w:rPr>
          <w:color w:val="363636"/>
          <w:sz w:val="28"/>
          <w:szCs w:val="28"/>
          <w:lang w:val="ru-RU"/>
        </w:rPr>
        <w:t xml:space="preserve"> </w:t>
      </w:r>
      <w:proofErr w:type="spellStart"/>
      <w:r>
        <w:rPr>
          <w:color w:val="363636"/>
          <w:sz w:val="28"/>
          <w:szCs w:val="28"/>
          <w:lang w:val="ru-RU"/>
        </w:rPr>
        <w:t>здоров`я</w:t>
      </w:r>
      <w:proofErr w:type="spellEnd"/>
      <w:r>
        <w:rPr>
          <w:color w:val="363636"/>
          <w:sz w:val="28"/>
          <w:szCs w:val="28"/>
          <w:lang w:val="ru-RU"/>
        </w:rPr>
        <w:t xml:space="preserve"> </w:t>
      </w:r>
      <w:proofErr w:type="spellStart"/>
      <w:r>
        <w:rPr>
          <w:color w:val="363636"/>
          <w:sz w:val="28"/>
          <w:szCs w:val="28"/>
          <w:lang w:val="ru-RU"/>
        </w:rPr>
        <w:lastRenderedPageBreak/>
        <w:t>України</w:t>
      </w:r>
      <w:proofErr w:type="spellEnd"/>
      <w:r>
        <w:rPr>
          <w:color w:val="363636"/>
          <w:sz w:val="28"/>
          <w:szCs w:val="28"/>
          <w:lang w:val="ru-RU"/>
        </w:rPr>
        <w:t xml:space="preserve">» </w:t>
      </w:r>
      <w:proofErr w:type="spellStart"/>
      <w:r>
        <w:rPr>
          <w:color w:val="363636"/>
          <w:sz w:val="28"/>
          <w:szCs w:val="28"/>
          <w:lang w:val="ru-RU"/>
        </w:rPr>
        <w:t>або</w:t>
      </w:r>
      <w:proofErr w:type="spellEnd"/>
      <w:r>
        <w:rPr>
          <w:color w:val="363636"/>
          <w:sz w:val="28"/>
          <w:szCs w:val="28"/>
          <w:lang w:val="ru-RU"/>
        </w:rPr>
        <w:t xml:space="preserve"> </w:t>
      </w:r>
      <w:proofErr w:type="spellStart"/>
      <w:r>
        <w:rPr>
          <w:color w:val="363636"/>
          <w:sz w:val="28"/>
          <w:szCs w:val="28"/>
          <w:lang w:val="ru-RU"/>
        </w:rPr>
        <w:t>Науково-дослідного</w:t>
      </w:r>
      <w:proofErr w:type="spellEnd"/>
      <w:r>
        <w:rPr>
          <w:color w:val="363636"/>
          <w:sz w:val="28"/>
          <w:szCs w:val="28"/>
          <w:lang w:val="ru-RU"/>
        </w:rPr>
        <w:t xml:space="preserve"> </w:t>
      </w:r>
      <w:proofErr w:type="spellStart"/>
      <w:r>
        <w:rPr>
          <w:color w:val="363636"/>
          <w:sz w:val="28"/>
          <w:szCs w:val="28"/>
          <w:lang w:val="ru-RU"/>
        </w:rPr>
        <w:t>інституту</w:t>
      </w:r>
      <w:proofErr w:type="spellEnd"/>
      <w:r>
        <w:rPr>
          <w:color w:val="363636"/>
          <w:sz w:val="28"/>
          <w:szCs w:val="28"/>
          <w:lang w:val="ru-RU"/>
        </w:rPr>
        <w:t xml:space="preserve"> </w:t>
      </w:r>
      <w:proofErr w:type="spellStart"/>
      <w:r>
        <w:rPr>
          <w:color w:val="363636"/>
          <w:sz w:val="28"/>
          <w:szCs w:val="28"/>
          <w:lang w:val="ru-RU"/>
        </w:rPr>
        <w:t>реабілітації</w:t>
      </w:r>
      <w:proofErr w:type="spellEnd"/>
      <w:r>
        <w:rPr>
          <w:color w:val="363636"/>
          <w:sz w:val="28"/>
          <w:szCs w:val="28"/>
          <w:lang w:val="ru-RU"/>
        </w:rPr>
        <w:t xml:space="preserve"> </w:t>
      </w:r>
      <w:proofErr w:type="spellStart"/>
      <w:r>
        <w:rPr>
          <w:color w:val="363636"/>
          <w:sz w:val="28"/>
          <w:szCs w:val="28"/>
          <w:lang w:val="ru-RU"/>
        </w:rPr>
        <w:t>осіб</w:t>
      </w:r>
      <w:proofErr w:type="spellEnd"/>
      <w:r>
        <w:rPr>
          <w:color w:val="363636"/>
          <w:sz w:val="28"/>
          <w:szCs w:val="28"/>
          <w:lang w:val="ru-RU"/>
        </w:rPr>
        <w:t xml:space="preserve"> з </w:t>
      </w:r>
      <w:proofErr w:type="spellStart"/>
      <w:r>
        <w:rPr>
          <w:color w:val="363636"/>
          <w:sz w:val="28"/>
          <w:szCs w:val="28"/>
          <w:lang w:val="ru-RU"/>
        </w:rPr>
        <w:t>інвалідністю</w:t>
      </w:r>
      <w:proofErr w:type="spellEnd"/>
      <w:r>
        <w:rPr>
          <w:color w:val="363636"/>
          <w:sz w:val="28"/>
          <w:szCs w:val="28"/>
          <w:lang w:val="ru-RU"/>
        </w:rPr>
        <w:t xml:space="preserve"> </w:t>
      </w:r>
      <w:proofErr w:type="spellStart"/>
      <w:r>
        <w:rPr>
          <w:color w:val="363636"/>
          <w:sz w:val="28"/>
          <w:szCs w:val="28"/>
          <w:lang w:val="ru-RU"/>
        </w:rPr>
        <w:t>навчально-наукового</w:t>
      </w:r>
      <w:proofErr w:type="spellEnd"/>
      <w:r>
        <w:rPr>
          <w:color w:val="363636"/>
          <w:sz w:val="28"/>
          <w:szCs w:val="28"/>
          <w:lang w:val="ru-RU"/>
        </w:rPr>
        <w:t xml:space="preserve"> </w:t>
      </w:r>
      <w:proofErr w:type="spellStart"/>
      <w:r>
        <w:rPr>
          <w:color w:val="363636"/>
          <w:sz w:val="28"/>
          <w:szCs w:val="28"/>
          <w:lang w:val="ru-RU"/>
        </w:rPr>
        <w:t>лікувального</w:t>
      </w:r>
      <w:proofErr w:type="spellEnd"/>
      <w:r>
        <w:rPr>
          <w:color w:val="363636"/>
          <w:sz w:val="28"/>
          <w:szCs w:val="28"/>
          <w:lang w:val="ru-RU"/>
        </w:rPr>
        <w:t xml:space="preserve"> комплексу </w:t>
      </w:r>
      <w:proofErr w:type="spellStart"/>
      <w:r>
        <w:rPr>
          <w:color w:val="363636"/>
          <w:sz w:val="28"/>
          <w:szCs w:val="28"/>
          <w:lang w:val="ru-RU"/>
        </w:rPr>
        <w:t>Вінницького</w:t>
      </w:r>
      <w:proofErr w:type="spellEnd"/>
      <w:r>
        <w:rPr>
          <w:color w:val="363636"/>
          <w:sz w:val="28"/>
          <w:szCs w:val="28"/>
          <w:lang w:val="ru-RU"/>
        </w:rPr>
        <w:t xml:space="preserve"> </w:t>
      </w:r>
      <w:proofErr w:type="spellStart"/>
      <w:r>
        <w:rPr>
          <w:color w:val="363636"/>
          <w:sz w:val="28"/>
          <w:szCs w:val="28"/>
          <w:lang w:val="ru-RU"/>
        </w:rPr>
        <w:t>національного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університету</w:t>
      </w:r>
      <w:proofErr w:type="spellEnd"/>
      <w:r>
        <w:rPr>
          <w:color w:val="363636"/>
          <w:sz w:val="28"/>
          <w:szCs w:val="28"/>
          <w:lang w:val="ru-RU"/>
        </w:rPr>
        <w:t xml:space="preserve"> </w:t>
      </w:r>
      <w:proofErr w:type="spellStart"/>
      <w:r>
        <w:rPr>
          <w:color w:val="363636"/>
          <w:sz w:val="28"/>
          <w:szCs w:val="28"/>
          <w:lang w:val="ru-RU"/>
        </w:rPr>
        <w:t>імені</w:t>
      </w:r>
      <w:proofErr w:type="spellEnd"/>
      <w:r>
        <w:rPr>
          <w:color w:val="363636"/>
          <w:sz w:val="28"/>
          <w:szCs w:val="28"/>
          <w:lang w:val="ru-RU"/>
        </w:rPr>
        <w:t xml:space="preserve"> М. І. Пирогова </w:t>
      </w:r>
      <w:proofErr w:type="spellStart"/>
      <w:r>
        <w:rPr>
          <w:color w:val="363636"/>
          <w:sz w:val="28"/>
          <w:szCs w:val="28"/>
          <w:lang w:val="ru-RU"/>
        </w:rPr>
        <w:t>приймається</w:t>
      </w:r>
      <w:proofErr w:type="spellEnd"/>
      <w:r>
        <w:rPr>
          <w:color w:val="363636"/>
          <w:sz w:val="28"/>
          <w:szCs w:val="28"/>
          <w:lang w:val="ru-RU"/>
        </w:rPr>
        <w:t xml:space="preserve"> </w:t>
      </w:r>
      <w:proofErr w:type="spellStart"/>
      <w:r>
        <w:rPr>
          <w:color w:val="363636"/>
          <w:sz w:val="28"/>
          <w:szCs w:val="28"/>
          <w:lang w:val="ru-RU"/>
        </w:rPr>
        <w:t>рішення</w:t>
      </w:r>
      <w:proofErr w:type="spellEnd"/>
      <w:r>
        <w:rPr>
          <w:color w:val="363636"/>
          <w:sz w:val="28"/>
          <w:szCs w:val="28"/>
          <w:lang w:val="ru-RU"/>
        </w:rPr>
        <w:t xml:space="preserve"> про </w:t>
      </w:r>
      <w:proofErr w:type="spellStart"/>
      <w:r>
        <w:rPr>
          <w:color w:val="363636"/>
          <w:sz w:val="28"/>
          <w:szCs w:val="28"/>
          <w:lang w:val="ru-RU"/>
        </w:rPr>
        <w:t>скасування</w:t>
      </w:r>
      <w:proofErr w:type="spellEnd"/>
      <w:r>
        <w:rPr>
          <w:color w:val="363636"/>
          <w:sz w:val="28"/>
          <w:szCs w:val="28"/>
          <w:lang w:val="ru-RU"/>
        </w:rPr>
        <w:t xml:space="preserve"> </w:t>
      </w:r>
      <w:proofErr w:type="spellStart"/>
      <w:r>
        <w:rPr>
          <w:color w:val="363636"/>
          <w:sz w:val="28"/>
          <w:szCs w:val="28"/>
          <w:lang w:val="ru-RU"/>
        </w:rPr>
        <w:t>попереднього</w:t>
      </w:r>
      <w:proofErr w:type="spellEnd"/>
      <w:r>
        <w:rPr>
          <w:color w:val="363636"/>
          <w:sz w:val="28"/>
          <w:szCs w:val="28"/>
          <w:lang w:val="ru-RU"/>
        </w:rPr>
        <w:t xml:space="preserve"> </w:t>
      </w:r>
      <w:proofErr w:type="spellStart"/>
      <w:r>
        <w:rPr>
          <w:color w:val="363636"/>
          <w:sz w:val="28"/>
          <w:szCs w:val="28"/>
          <w:lang w:val="ru-RU"/>
        </w:rPr>
        <w:t>рішення</w:t>
      </w:r>
      <w:proofErr w:type="spellEnd"/>
      <w:r>
        <w:rPr>
          <w:color w:val="363636"/>
          <w:sz w:val="28"/>
          <w:szCs w:val="28"/>
          <w:lang w:val="ru-RU"/>
        </w:rPr>
        <w:t xml:space="preserve"> </w:t>
      </w:r>
      <w:proofErr w:type="spellStart"/>
      <w:r>
        <w:rPr>
          <w:color w:val="363636"/>
          <w:sz w:val="28"/>
          <w:szCs w:val="28"/>
          <w:lang w:val="ru-RU"/>
        </w:rPr>
        <w:t>комісії</w:t>
      </w:r>
      <w:proofErr w:type="spellEnd"/>
      <w:r>
        <w:rPr>
          <w:color w:val="363636"/>
          <w:sz w:val="28"/>
          <w:szCs w:val="28"/>
          <w:lang w:val="ru-RU"/>
        </w:rPr>
        <w:t>.</w:t>
      </w:r>
    </w:p>
    <w:p w14:paraId="69506095" w14:textId="77777777" w:rsidR="009C7563" w:rsidRDefault="009C7563" w:rsidP="009C7563">
      <w:pPr>
        <w:shd w:val="clear" w:color="auto" w:fill="FCFCFC"/>
        <w:ind w:firstLine="709"/>
        <w:jc w:val="both"/>
        <w:rPr>
          <w:rFonts w:ascii="Arial" w:hAnsi="Arial" w:cs="Arial"/>
          <w:color w:val="363636"/>
        </w:rPr>
      </w:pPr>
      <w:r>
        <w:rPr>
          <w:color w:val="363636"/>
          <w:sz w:val="28"/>
          <w:szCs w:val="28"/>
        </w:rPr>
        <w:t>Відповідно до частини першої ст. 3 Закону від 21.03.1991 № 875-XII,  в редакції </w:t>
      </w:r>
      <w:r>
        <w:rPr>
          <w:rStyle w:val="a6"/>
          <w:color w:val="363636"/>
          <w:sz w:val="28"/>
          <w:szCs w:val="28"/>
        </w:rPr>
        <w:t>Закону </w:t>
      </w:r>
      <w:r>
        <w:rPr>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4B962A4A" w14:textId="77777777" w:rsidR="009C7563" w:rsidRDefault="009C7563" w:rsidP="009C7563">
      <w:pPr>
        <w:shd w:val="clear" w:color="auto" w:fill="FCFCFC"/>
        <w:ind w:firstLine="709"/>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AE143E1" w14:textId="77777777" w:rsidR="009C7563" w:rsidRDefault="009C7563" w:rsidP="009C7563">
      <w:pPr>
        <w:shd w:val="clear" w:color="auto" w:fill="FCFCFC"/>
        <w:ind w:firstLine="709"/>
        <w:jc w:val="both"/>
        <w:rPr>
          <w:rFonts w:ascii="Arial" w:hAnsi="Arial" w:cs="Arial"/>
          <w:color w:val="363636"/>
        </w:rPr>
      </w:pPr>
      <w:r>
        <w:rPr>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EF5F744" w14:textId="77777777" w:rsidR="009C7563" w:rsidRDefault="009C7563" w:rsidP="009C7563">
      <w:pPr>
        <w:shd w:val="clear" w:color="auto" w:fill="FCFCFC"/>
        <w:ind w:firstLine="709"/>
        <w:jc w:val="both"/>
        <w:rPr>
          <w:rFonts w:ascii="Arial" w:hAnsi="Arial" w:cs="Arial"/>
          <w:color w:val="363636"/>
        </w:rPr>
      </w:pPr>
      <w:r>
        <w:rPr>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0D1BAE18" w14:textId="77777777" w:rsidR="009C7563" w:rsidRDefault="009C7563" w:rsidP="009C7563">
      <w:pPr>
        <w:shd w:val="clear" w:color="auto" w:fill="FCFCFC"/>
        <w:ind w:firstLine="709"/>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79F27FA5" w14:textId="77777777" w:rsidR="009C7563" w:rsidRDefault="009C7563" w:rsidP="009C7563">
      <w:pPr>
        <w:shd w:val="clear" w:color="auto" w:fill="FCFCFC"/>
        <w:ind w:firstLine="709"/>
        <w:jc w:val="both"/>
        <w:rPr>
          <w:rFonts w:ascii="Arial" w:hAnsi="Arial" w:cs="Arial"/>
          <w:color w:val="363636"/>
        </w:rPr>
      </w:pPr>
      <w:r>
        <w:rPr>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717CE3B" w14:textId="77777777" w:rsidR="009C7563" w:rsidRDefault="009C7563" w:rsidP="009C7563">
      <w:pPr>
        <w:shd w:val="clear" w:color="auto" w:fill="FCFCFC"/>
        <w:ind w:firstLine="709"/>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174F9FDA" w14:textId="77777777" w:rsidR="009C7563" w:rsidRDefault="009C7563" w:rsidP="009C7563">
      <w:pPr>
        <w:shd w:val="clear" w:color="auto" w:fill="FCFCFC"/>
        <w:ind w:firstLine="709"/>
        <w:jc w:val="both"/>
        <w:rPr>
          <w:rFonts w:ascii="Arial" w:hAnsi="Arial" w:cs="Arial"/>
          <w:color w:val="363636"/>
        </w:rPr>
      </w:pPr>
      <w:r>
        <w:rPr>
          <w:b/>
          <w:bCs/>
          <w:color w:val="363636"/>
          <w:sz w:val="28"/>
          <w:szCs w:val="28"/>
        </w:rPr>
        <w:t>6. Оцінка встановлених обставин та мотиви ухвалення висновку</w:t>
      </w:r>
    </w:p>
    <w:p w14:paraId="64B42FAE" w14:textId="77777777" w:rsidR="009C7563" w:rsidRDefault="009C7563" w:rsidP="009C7563">
      <w:pPr>
        <w:shd w:val="clear" w:color="auto" w:fill="FCFCFC"/>
        <w:ind w:firstLine="709"/>
        <w:jc w:val="both"/>
        <w:rPr>
          <w:rFonts w:ascii="Arial" w:hAnsi="Arial" w:cs="Arial"/>
          <w:color w:val="363636"/>
        </w:rPr>
      </w:pPr>
      <w:bookmarkStart w:id="2" w:name="n365"/>
      <w:bookmarkStart w:id="3" w:name="n366"/>
      <w:bookmarkStart w:id="4" w:name="n367"/>
      <w:bookmarkStart w:id="5" w:name="n368"/>
      <w:bookmarkStart w:id="6" w:name="n369"/>
      <w:bookmarkStart w:id="7" w:name="n370"/>
      <w:bookmarkStart w:id="8" w:name="n1033"/>
      <w:bookmarkStart w:id="9" w:name="n371"/>
      <w:bookmarkStart w:id="10" w:name="n372"/>
      <w:bookmarkStart w:id="11" w:name="n373"/>
      <w:bookmarkStart w:id="12" w:name="n374"/>
      <w:bookmarkStart w:id="13" w:name="n375"/>
      <w:bookmarkStart w:id="14" w:name="n376"/>
      <w:bookmarkStart w:id="15" w:name="n377"/>
      <w:bookmarkStart w:id="16" w:name="n378"/>
      <w:bookmarkStart w:id="17" w:name="n379"/>
      <w:bookmarkStart w:id="18" w:name="n380"/>
      <w:bookmarkStart w:id="19" w:name="n381"/>
      <w:bookmarkStart w:id="20" w:name="n382"/>
      <w:bookmarkStart w:id="21" w:name="n383"/>
      <w:bookmarkStart w:id="22" w:name="n384"/>
      <w:bookmarkStart w:id="23" w:name="n385"/>
      <w:bookmarkStart w:id="24" w:name="n386"/>
      <w:bookmarkStart w:id="25" w:name="n387"/>
      <w:bookmarkStart w:id="26" w:name="n388"/>
      <w:bookmarkStart w:id="27" w:name="n389"/>
      <w:bookmarkStart w:id="28" w:name="n390"/>
      <w:bookmarkStart w:id="29" w:name="n391"/>
      <w:bookmarkStart w:id="30" w:name="n392"/>
      <w:bookmarkStart w:id="31" w:name="n393"/>
      <w:bookmarkStart w:id="32" w:name="n394"/>
      <w:bookmarkStart w:id="33" w:name="n395"/>
      <w:bookmarkStart w:id="34" w:name="n396"/>
      <w:bookmarkStart w:id="35" w:name="n397"/>
      <w:bookmarkStart w:id="36" w:name="n398"/>
      <w:bookmarkStart w:id="37" w:name="n399"/>
      <w:bookmarkStart w:id="38" w:name="n400"/>
      <w:bookmarkStart w:id="39" w:name="n401"/>
      <w:bookmarkStart w:id="40" w:name="n402"/>
      <w:bookmarkStart w:id="41" w:name="n403"/>
      <w:bookmarkStart w:id="42" w:name="n404"/>
      <w:bookmarkStart w:id="43" w:name="n405"/>
      <w:bookmarkStart w:id="44" w:name="n406"/>
      <w:bookmarkStart w:id="45" w:name="n407"/>
      <w:bookmarkStart w:id="46" w:name="n408"/>
      <w:bookmarkStart w:id="47" w:name="n409"/>
      <w:bookmarkStart w:id="48" w:name="n410"/>
      <w:bookmarkStart w:id="49" w:name="n411"/>
      <w:bookmarkStart w:id="50" w:name="n412"/>
      <w:bookmarkStart w:id="51" w:name="n413"/>
      <w:bookmarkStart w:id="52" w:name="n414"/>
      <w:bookmarkStart w:id="53" w:name="n415"/>
      <w:bookmarkStart w:id="54" w:name="n416"/>
      <w:bookmarkStart w:id="55" w:name="n1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color w:val="363636"/>
          <w:sz w:val="28"/>
          <w:szCs w:val="28"/>
        </w:rPr>
        <w:lastRenderedPageBreak/>
        <w:t>Відповідно до вимог законодавства інформація про стан здоров’я Іщенко Т.В. є конфіденційною, у дисциплінарному провадженні не поширюється.</w:t>
      </w:r>
    </w:p>
    <w:p w14:paraId="6F961CF8" w14:textId="77777777" w:rsidR="009C7563" w:rsidRDefault="009C7563" w:rsidP="009C7563">
      <w:pPr>
        <w:shd w:val="clear" w:color="auto" w:fill="FCFCFC"/>
        <w:ind w:firstLine="709"/>
        <w:jc w:val="both"/>
        <w:rPr>
          <w:rFonts w:ascii="Arial" w:hAnsi="Arial" w:cs="Arial"/>
          <w:color w:val="363636"/>
        </w:rPr>
      </w:pPr>
      <w:r>
        <w:rPr>
          <w:color w:val="363636"/>
          <w:sz w:val="28"/>
          <w:szCs w:val="28"/>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6CE25279" w14:textId="77777777" w:rsidR="009C7563" w:rsidRDefault="009C7563" w:rsidP="009C7563">
      <w:pPr>
        <w:shd w:val="clear" w:color="auto" w:fill="FCFCFC"/>
        <w:ind w:firstLine="709"/>
        <w:jc w:val="both"/>
        <w:rPr>
          <w:rFonts w:ascii="Arial" w:hAnsi="Arial" w:cs="Arial"/>
          <w:color w:val="363636"/>
        </w:rPr>
      </w:pPr>
      <w:r>
        <w:rPr>
          <w:color w:val="363636"/>
          <w:sz w:val="28"/>
          <w:szCs w:val="28"/>
        </w:rPr>
        <w:t>На думку скаржника, прокурор Іщенко Т.В. вчинила протиправні дії при встановленні їй групи інвалідності, призначенні, у зв’язку з набуттям статусу особи з інвалідністю, органами ПФУ пенсії, яку вона отримувала з 2013 року до 27.11.2024, коли виплату пенсії було скасовано у зв’язку із скасуванням статусу особи з інвалідністю.</w:t>
      </w:r>
    </w:p>
    <w:p w14:paraId="4182D9E1" w14:textId="77777777" w:rsidR="009C7563" w:rsidRDefault="009C7563" w:rsidP="009C7563">
      <w:pPr>
        <w:shd w:val="clear" w:color="auto" w:fill="FCFCFC"/>
        <w:ind w:firstLine="709"/>
        <w:jc w:val="both"/>
        <w:rPr>
          <w:rFonts w:ascii="Arial" w:hAnsi="Arial" w:cs="Arial"/>
          <w:color w:val="363636"/>
        </w:rPr>
      </w:pPr>
      <w:r>
        <w:rPr>
          <w:color w:val="363636"/>
          <w:sz w:val="28"/>
          <w:szCs w:val="28"/>
        </w:rPr>
        <w:t>Підставою для такої оцінки скаржником дій Іщенко Т.В. є те, що за результатами спочатку заочного переогляду, а у подальшому її очного огляду Центральною МСЕК МОЗ України рішення Черкаської обласної МСЕК № 2 від 20.06.2013 про встановлення прокурору ІІ групи інвалідності, це рішення визнано необґрунтованим та Іщенко Т.В. скасовано статус особи з інвалідністю.</w:t>
      </w:r>
    </w:p>
    <w:p w14:paraId="53ED5232" w14:textId="77777777" w:rsidR="009C7563" w:rsidRDefault="009C7563" w:rsidP="009C7563">
      <w:pPr>
        <w:shd w:val="clear" w:color="auto" w:fill="FCFCFC"/>
        <w:ind w:firstLine="709"/>
        <w:jc w:val="both"/>
        <w:rPr>
          <w:rFonts w:ascii="Arial" w:hAnsi="Arial" w:cs="Arial"/>
          <w:color w:val="363636"/>
        </w:rPr>
      </w:pPr>
      <w:r>
        <w:rPr>
          <w:color w:val="363636"/>
          <w:sz w:val="28"/>
          <w:szCs w:val="28"/>
        </w:rPr>
        <w:t>Дисциплінарне провадження стосовно прокурора Іщенко Т.В. відкрито у зв’язку з можливим вчинення нею під час отримання статусу особи з інвалідністю ІІ групи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є систематичним (два і більше разів протягом одного року) або одноразовим грубим порушення правил прокурорської етики.</w:t>
      </w:r>
    </w:p>
    <w:p w14:paraId="5277309D" w14:textId="77777777" w:rsidR="009C7563" w:rsidRDefault="009C7563" w:rsidP="009C7563">
      <w:pPr>
        <w:shd w:val="clear" w:color="auto" w:fill="FCFCFC"/>
        <w:ind w:firstLine="709"/>
        <w:jc w:val="both"/>
        <w:rPr>
          <w:rFonts w:ascii="Arial" w:hAnsi="Arial" w:cs="Arial"/>
          <w:color w:val="363636"/>
        </w:rPr>
      </w:pPr>
      <w:r>
        <w:rPr>
          <w:color w:val="363636"/>
          <w:sz w:val="28"/>
          <w:szCs w:val="28"/>
        </w:rPr>
        <w:t>Тому дії прокурора слід розглядати крізь призму їх відповідності чи невідповідності вимогам законів та нормативно-правових актів.</w:t>
      </w:r>
    </w:p>
    <w:p w14:paraId="4190D8D1" w14:textId="77777777" w:rsidR="009C7563" w:rsidRDefault="009C7563" w:rsidP="009C7563">
      <w:pPr>
        <w:shd w:val="clear" w:color="auto" w:fill="FCFCFC"/>
        <w:ind w:firstLine="709"/>
        <w:jc w:val="both"/>
        <w:rPr>
          <w:rFonts w:ascii="Arial" w:hAnsi="Arial" w:cs="Arial"/>
          <w:color w:val="363636"/>
        </w:rPr>
      </w:pPr>
      <w:r>
        <w:rPr>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6CDAA556" w14:textId="77777777" w:rsidR="009C7563" w:rsidRDefault="009C7563" w:rsidP="009C7563">
      <w:pPr>
        <w:shd w:val="clear" w:color="auto" w:fill="FCFCFC"/>
        <w:ind w:firstLine="708"/>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1B05C529" w14:textId="77777777" w:rsidR="009C7563" w:rsidRDefault="009C7563" w:rsidP="009C7563">
      <w:pPr>
        <w:shd w:val="clear" w:color="auto" w:fill="FCFCFC"/>
        <w:ind w:firstLine="709"/>
        <w:jc w:val="both"/>
        <w:rPr>
          <w:rFonts w:ascii="Arial" w:hAnsi="Arial" w:cs="Arial"/>
          <w:color w:val="363636"/>
        </w:rPr>
      </w:pPr>
      <w:r>
        <w:rPr>
          <w:color w:val="363636"/>
          <w:sz w:val="28"/>
          <w:szCs w:val="28"/>
        </w:rPr>
        <w:lastRenderedPageBreak/>
        <w:t>Відсутність конкретних відомостей про хоча б один з цих елементів виключає наявність дисциплінарного проступку.</w:t>
      </w:r>
    </w:p>
    <w:p w14:paraId="4769858B" w14:textId="77777777" w:rsidR="009C7563" w:rsidRDefault="009C7563" w:rsidP="009C7563">
      <w:pPr>
        <w:shd w:val="clear" w:color="auto" w:fill="FCFCFC"/>
        <w:ind w:firstLine="709"/>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3635028F" w14:textId="77777777" w:rsidR="009C7563" w:rsidRDefault="009C7563" w:rsidP="009C7563">
      <w:pPr>
        <w:shd w:val="clear" w:color="auto" w:fill="FCFCFC"/>
        <w:ind w:firstLine="709"/>
        <w:jc w:val="both"/>
        <w:rPr>
          <w:rFonts w:ascii="Arial" w:hAnsi="Arial" w:cs="Arial"/>
          <w:color w:val="363636"/>
        </w:rPr>
      </w:pPr>
      <w:r>
        <w:rPr>
          <w:color w:val="363636"/>
          <w:sz w:val="28"/>
          <w:szCs w:val="28"/>
        </w:rPr>
        <w:t>При оцінці дій Іщенко Т.В.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2AAFF25B" w14:textId="77777777" w:rsidR="009C7563" w:rsidRDefault="009C7563" w:rsidP="009C7563">
      <w:pPr>
        <w:shd w:val="clear" w:color="auto" w:fill="FCFCFC"/>
        <w:ind w:firstLine="709"/>
        <w:jc w:val="both"/>
        <w:rPr>
          <w:rFonts w:ascii="Arial" w:hAnsi="Arial" w:cs="Arial"/>
          <w:color w:val="363636"/>
        </w:rPr>
      </w:pPr>
      <w:r>
        <w:rPr>
          <w:color w:val="363636"/>
          <w:sz w:val="28"/>
          <w:szCs w:val="28"/>
        </w:rPr>
        <w:t>На прокурора Іщенко Т.В. </w:t>
      </w:r>
      <w:r>
        <w:rPr>
          <w:rStyle w:val="a6"/>
          <w:color w:val="363636"/>
          <w:sz w:val="28"/>
          <w:szCs w:val="28"/>
        </w:rPr>
        <w:t>відповідно до вимог </w:t>
      </w:r>
      <w:r>
        <w:rPr>
          <w:color w:val="363636"/>
          <w:sz w:val="28"/>
          <w:szCs w:val="28"/>
        </w:rPr>
        <w:t>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AF14EB2" w14:textId="77777777" w:rsidR="009C7563" w:rsidRDefault="009C7563" w:rsidP="009C7563">
      <w:pPr>
        <w:shd w:val="clear" w:color="auto" w:fill="FCFCFC"/>
        <w:ind w:firstLine="709"/>
        <w:jc w:val="both"/>
        <w:rPr>
          <w:rFonts w:ascii="Arial" w:hAnsi="Arial" w:cs="Arial"/>
          <w:color w:val="363636"/>
        </w:rPr>
      </w:pPr>
      <w:r>
        <w:rPr>
          <w:color w:val="363636"/>
          <w:sz w:val="28"/>
          <w:szCs w:val="28"/>
        </w:rPr>
        <w:t>У кримінальному провадженні № 62024000000000923 Іщенко Т.В. не допитувалась, про підозру їй не повідомлялось, доказів її винуватості у вчиненні будь-якого кримінального правопорушення скаржником не надано.</w:t>
      </w:r>
    </w:p>
    <w:p w14:paraId="5664E0FF" w14:textId="77777777" w:rsidR="009C7563" w:rsidRDefault="009C7563" w:rsidP="009C7563">
      <w:pPr>
        <w:shd w:val="clear" w:color="auto" w:fill="FCFCFC"/>
        <w:ind w:firstLine="709"/>
        <w:jc w:val="both"/>
        <w:rPr>
          <w:rFonts w:ascii="Arial" w:hAnsi="Arial" w:cs="Arial"/>
          <w:color w:val="363636"/>
        </w:rPr>
      </w:pPr>
      <w:r>
        <w:rPr>
          <w:color w:val="363636"/>
          <w:sz w:val="28"/>
          <w:szCs w:val="28"/>
        </w:rPr>
        <w:t>Також враховано такі обставини.</w:t>
      </w:r>
    </w:p>
    <w:p w14:paraId="77188AC6" w14:textId="77777777" w:rsidR="009C7563" w:rsidRDefault="009C7563" w:rsidP="009C7563">
      <w:pPr>
        <w:shd w:val="clear" w:color="auto" w:fill="FCFCFC"/>
        <w:ind w:firstLine="709"/>
        <w:jc w:val="both"/>
        <w:rPr>
          <w:rFonts w:ascii="Arial" w:hAnsi="Arial" w:cs="Arial"/>
          <w:color w:val="363636"/>
        </w:rPr>
      </w:pPr>
      <w:r>
        <w:rPr>
          <w:color w:val="363636"/>
          <w:sz w:val="28"/>
          <w:szCs w:val="28"/>
        </w:rPr>
        <w:t>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13.12.2024 затверджено висновок, об’єктивних даних, що вказували б на використання прокурорами органів прокуратури, у тому числі Іщенко Т.В.,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0390BC9A" w14:textId="77777777" w:rsidR="009C7563" w:rsidRDefault="009C7563" w:rsidP="009C7563">
      <w:pPr>
        <w:shd w:val="clear" w:color="auto" w:fill="FCFCFC"/>
        <w:ind w:firstLine="709"/>
        <w:jc w:val="both"/>
        <w:rPr>
          <w:rFonts w:ascii="Arial" w:hAnsi="Arial" w:cs="Arial"/>
          <w:color w:val="363636"/>
        </w:rPr>
      </w:pPr>
      <w:r>
        <w:rPr>
          <w:color w:val="363636"/>
          <w:sz w:val="28"/>
          <w:szCs w:val="28"/>
        </w:rPr>
        <w:t>Відповідно до висновку службового розслідування від 05.09.2025 і матеріалів цього службового розслідування, проведеного Черкаською обласною прокуратурою, відомостей про те, що прокурором Іщенко Т.В. використовувались службові повноваження на користь своїх приватних інтересів під час отримання інвалідності не здобуто.</w:t>
      </w:r>
    </w:p>
    <w:p w14:paraId="62A01E5C" w14:textId="77777777" w:rsidR="009C7563" w:rsidRDefault="009C7563" w:rsidP="009C7563">
      <w:pPr>
        <w:shd w:val="clear" w:color="auto" w:fill="FCFCFC"/>
        <w:ind w:firstLine="709"/>
        <w:jc w:val="both"/>
        <w:rPr>
          <w:rFonts w:ascii="Arial" w:hAnsi="Arial" w:cs="Arial"/>
          <w:color w:val="363636"/>
        </w:rPr>
      </w:pPr>
      <w:r>
        <w:rPr>
          <w:color w:val="363636"/>
          <w:sz w:val="28"/>
          <w:szCs w:val="28"/>
        </w:rPr>
        <w:lastRenderedPageBreak/>
        <w:t>Крім того, Комісія враховує, що Іщенко Т.В. на першу ж вимогу в листопаді 2024 року з’явилась до уповноваженого органу – Центральної МСЕК МОЗ України для переогляду з метою перевірки законності встановлення їй статусу особи з інвалідністю.</w:t>
      </w:r>
    </w:p>
    <w:p w14:paraId="33B99507" w14:textId="77777777" w:rsidR="009C7563" w:rsidRDefault="009C7563" w:rsidP="009C7563">
      <w:pPr>
        <w:shd w:val="clear" w:color="auto" w:fill="FCFCFC"/>
        <w:ind w:firstLine="709"/>
        <w:jc w:val="both"/>
        <w:rPr>
          <w:rFonts w:ascii="Arial" w:hAnsi="Arial" w:cs="Arial"/>
          <w:color w:val="363636"/>
        </w:rPr>
      </w:pPr>
      <w:r>
        <w:rPr>
          <w:color w:val="363636"/>
          <w:sz w:val="28"/>
          <w:szCs w:val="28"/>
        </w:rPr>
        <w:t>Таким чином, на час складання висновку членом Комісії та прийняття рішення Комісією підстава подання дисциплінарної скарги (вчинення Іщенко Т.В. протиправних дій при встановленні їй групи інвалідності, призначенні, у зв’язку з набуттям статусу особи з інвалідністю, органами ПФУ пенсії) та викладені у ній обставини не підтверджено матеріалами дисциплінарного провадження.</w:t>
      </w:r>
    </w:p>
    <w:p w14:paraId="7196ECB4" w14:textId="77777777" w:rsidR="009C7563" w:rsidRDefault="009C7563" w:rsidP="009C7563">
      <w:pPr>
        <w:shd w:val="clear" w:color="auto" w:fill="FCFCFC"/>
        <w:ind w:firstLine="709"/>
        <w:jc w:val="both"/>
        <w:rPr>
          <w:rFonts w:ascii="Arial" w:hAnsi="Arial" w:cs="Arial"/>
          <w:color w:val="363636"/>
        </w:rPr>
      </w:pPr>
      <w:r>
        <w:rPr>
          <w:color w:val="363636"/>
          <w:sz w:val="28"/>
          <w:szCs w:val="28"/>
        </w:rPr>
        <w:t>Аналізом матеріалів, зібраних у дисциплінарному провадженні встановлено лише факт отримання Іщенко Т.В. статусу особи з інвалідністю </w:t>
      </w:r>
      <w:r>
        <w:rPr>
          <w:color w:val="363636"/>
          <w:sz w:val="28"/>
          <w:szCs w:val="28"/>
          <w:lang w:val="en-US"/>
        </w:rPr>
        <w:t>II </w:t>
      </w:r>
      <w:r>
        <w:rPr>
          <w:color w:val="363636"/>
          <w:sz w:val="28"/>
          <w:szCs w:val="28"/>
        </w:rPr>
        <w:t>(другої) групи у зв’язку з наявними у неї захворюваннями та подальше скасування такого статусу як такого, що отриманий необґрунтовано.</w:t>
      </w:r>
    </w:p>
    <w:p w14:paraId="4603BA50" w14:textId="77777777" w:rsidR="009C7563" w:rsidRDefault="009C7563" w:rsidP="009C7563">
      <w:pPr>
        <w:shd w:val="clear" w:color="auto" w:fill="FCFCFC"/>
        <w:ind w:firstLine="709"/>
        <w:jc w:val="both"/>
        <w:rPr>
          <w:rFonts w:ascii="Arial" w:hAnsi="Arial" w:cs="Arial"/>
          <w:color w:val="363636"/>
        </w:rPr>
      </w:pPr>
      <w:r>
        <w:rPr>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180F71E5" w14:textId="77777777" w:rsidR="009C7563" w:rsidRDefault="009C7563" w:rsidP="009C7563">
      <w:pPr>
        <w:shd w:val="clear" w:color="auto" w:fill="FCFCFC"/>
        <w:ind w:firstLine="709"/>
        <w:jc w:val="both"/>
        <w:rPr>
          <w:rFonts w:ascii="Arial" w:hAnsi="Arial" w:cs="Arial"/>
          <w:color w:val="363636"/>
        </w:rPr>
      </w:pPr>
      <w:r>
        <w:rPr>
          <w:color w:val="363636"/>
          <w:sz w:val="28"/>
          <w:szCs w:val="28"/>
        </w:rPr>
        <w:t>З огляду на це думку скаржника, що при оформленні групи інвалідності Іщенко Т.В. вчинила протиправні дії при встановленні їй групи інвалідності, призначенні, у зв’язку з набуттям статусу особи з інвалідністю, органами ПФУ пенсії,  зібраними під час перевірки відомостями не доведено, жодних даних про вчинення нею протизаконних дій при встановленні їй статусу особи з інвалідністю, внаслідок чого у період з 2013 по 2024 роки  їй здійснено виплату пенсії,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3912813" w14:textId="77777777" w:rsidR="009C7563" w:rsidRDefault="009C7563" w:rsidP="009C7563">
      <w:pPr>
        <w:shd w:val="clear" w:color="auto" w:fill="FCFCFC"/>
        <w:ind w:firstLine="709"/>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2BB1821" w14:textId="77777777" w:rsidR="009C7563" w:rsidRDefault="009C7563" w:rsidP="009C7563">
      <w:pPr>
        <w:shd w:val="clear" w:color="auto" w:fill="FCFCFC"/>
        <w:ind w:firstLine="709"/>
        <w:jc w:val="both"/>
        <w:rPr>
          <w:rFonts w:ascii="Arial" w:hAnsi="Arial" w:cs="Arial"/>
          <w:color w:val="363636"/>
        </w:rPr>
      </w:pPr>
      <w:r>
        <w:rPr>
          <w:color w:val="363636"/>
          <w:sz w:val="28"/>
          <w:szCs w:val="28"/>
        </w:rPr>
        <w:t>Таким чином Комісія вважає, що за результатами дисциплінарного провадження доводи дисциплінарної скарги про наявність у діях прокурора  Іщенко Т.В. при отриманні статусу особи з інвалідністю ІІ групи, пенсії у зв’язку з набуттям такого статусу, дисциплінарного проступку, передбаченого п. п. 5, 6 ч. 1 ст. 43 Закону № 1697-VII, не знайшли свого об’єктивного підтвердження.</w:t>
      </w:r>
    </w:p>
    <w:p w14:paraId="2E995872" w14:textId="77777777" w:rsidR="009C7563" w:rsidRDefault="009C7563" w:rsidP="009C7563">
      <w:pPr>
        <w:shd w:val="clear" w:color="auto" w:fill="FCFCFC"/>
        <w:ind w:firstLine="709"/>
        <w:jc w:val="both"/>
        <w:rPr>
          <w:rFonts w:ascii="Arial" w:hAnsi="Arial" w:cs="Arial"/>
          <w:color w:val="363636"/>
        </w:rPr>
      </w:pPr>
      <w:r>
        <w:rPr>
          <w:color w:val="363636"/>
          <w:sz w:val="28"/>
          <w:szCs w:val="28"/>
        </w:rPr>
        <w:lastRenderedPageBreak/>
        <w:t>З огляду на викладене Комісія вважає, що дисциплінарне провадження стосовно прокурора Іщенко Т.В. підлягає закриттю у зв’язку з відсутністю в її діях складу дисциплінарного проступку.</w:t>
      </w:r>
    </w:p>
    <w:p w14:paraId="4BE2D891" w14:textId="77777777" w:rsidR="009C7563" w:rsidRDefault="009C7563" w:rsidP="009C7563">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під час дисциплінарного провадження не встановлено.</w:t>
      </w:r>
    </w:p>
    <w:p w14:paraId="589B13A2" w14:textId="77777777" w:rsidR="009C7563" w:rsidRDefault="009C7563" w:rsidP="009C7563">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504D0957" w14:textId="77777777" w:rsidR="009C7563" w:rsidRDefault="009C7563" w:rsidP="009C7563">
      <w:pPr>
        <w:shd w:val="clear" w:color="auto" w:fill="FCFCFC"/>
        <w:ind w:firstLine="709"/>
        <w:jc w:val="center"/>
        <w:rPr>
          <w:rFonts w:ascii="Arial" w:hAnsi="Arial" w:cs="Arial"/>
          <w:color w:val="363636"/>
        </w:rPr>
      </w:pPr>
      <w:r>
        <w:rPr>
          <w:b/>
          <w:bCs/>
          <w:color w:val="363636"/>
          <w:sz w:val="28"/>
          <w:szCs w:val="28"/>
        </w:rPr>
        <w:t>ВИРІШИЛА :</w:t>
      </w:r>
    </w:p>
    <w:p w14:paraId="366C2021" w14:textId="77777777" w:rsidR="009C7563" w:rsidRDefault="009C7563" w:rsidP="009C7563">
      <w:pPr>
        <w:shd w:val="clear" w:color="auto" w:fill="FCFCFC"/>
        <w:ind w:firstLine="709"/>
        <w:jc w:val="both"/>
        <w:rPr>
          <w:rFonts w:ascii="Arial" w:hAnsi="Arial" w:cs="Arial"/>
          <w:color w:val="363636"/>
        </w:rPr>
      </w:pPr>
      <w:r>
        <w:rPr>
          <w:color w:val="363636"/>
          <w:sz w:val="28"/>
          <w:szCs w:val="28"/>
          <w:shd w:val="clear" w:color="auto" w:fill="FCFCFC"/>
        </w:rPr>
        <w:t>Дисциплінарне провадження </w:t>
      </w:r>
      <w:r>
        <w:rPr>
          <w:color w:val="363636"/>
          <w:sz w:val="28"/>
          <w:szCs w:val="28"/>
        </w:rPr>
        <w:t>№ 07/3/2-567дс-188дп-25 стосовно прокурора </w:t>
      </w:r>
      <w:proofErr w:type="spellStart"/>
      <w:r>
        <w:rPr>
          <w:color w:val="363636"/>
          <w:sz w:val="28"/>
          <w:szCs w:val="28"/>
        </w:rPr>
        <w:t>Кам’янського</w:t>
      </w:r>
      <w:proofErr w:type="spellEnd"/>
      <w:r>
        <w:rPr>
          <w:color w:val="363636"/>
          <w:sz w:val="28"/>
          <w:szCs w:val="28"/>
        </w:rPr>
        <w:t xml:space="preserve"> відділу Смілянської окружної прокуратури Черкаської області Іщенко Тетяни Вікторівни закрити.</w:t>
      </w:r>
    </w:p>
    <w:p w14:paraId="6D195D70" w14:textId="77777777" w:rsidR="009C7563" w:rsidRDefault="009C7563" w:rsidP="009C7563">
      <w:pPr>
        <w:shd w:val="clear" w:color="auto" w:fill="FCFCFC"/>
        <w:ind w:firstLine="709"/>
        <w:jc w:val="both"/>
        <w:rPr>
          <w:rFonts w:ascii="Arial" w:hAnsi="Arial" w:cs="Arial"/>
          <w:color w:val="363636"/>
        </w:rPr>
      </w:pPr>
      <w:r>
        <w:rPr>
          <w:color w:val="363636"/>
          <w:sz w:val="28"/>
          <w:szCs w:val="28"/>
        </w:rPr>
        <w:t>Копію рішення направити керівникам Генеральної інспекції Офісу Генерального прокурора та Смілянської окружної прокуратури Черкаської області, прокурору Іщенко Т.В.</w:t>
      </w:r>
    </w:p>
    <w:p w14:paraId="01228E86" w14:textId="77777777" w:rsidR="009C7563" w:rsidRDefault="009C7563" w:rsidP="009C7563">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25C24F79" w14:textId="77777777" w:rsidR="009C7563" w:rsidRDefault="009C7563" w:rsidP="009C7563">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C7563" w14:paraId="4CF8DF3F" w14:textId="77777777" w:rsidTr="009C7563">
        <w:tc>
          <w:tcPr>
            <w:tcW w:w="3298" w:type="dxa"/>
            <w:shd w:val="clear" w:color="auto" w:fill="FCFCFC"/>
            <w:tcMar>
              <w:top w:w="0" w:type="dxa"/>
              <w:left w:w="108" w:type="dxa"/>
              <w:bottom w:w="0" w:type="dxa"/>
              <w:right w:w="108" w:type="dxa"/>
            </w:tcMar>
            <w:hideMark/>
          </w:tcPr>
          <w:p w14:paraId="2A6F8F8E" w14:textId="77777777" w:rsidR="009C7563" w:rsidRDefault="009C7563">
            <w:pPr>
              <w:ind w:right="-1"/>
              <w:rPr>
                <w:rFonts w:ascii="Arial" w:hAnsi="Arial" w:cs="Arial"/>
                <w:color w:val="363636"/>
              </w:rPr>
            </w:pPr>
            <w:r>
              <w:rPr>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14E2FB37" w14:textId="77777777" w:rsidR="009C7563" w:rsidRDefault="009C756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62CC26C9" w14:textId="77777777" w:rsidR="009C7563" w:rsidRDefault="009C7563">
            <w:pPr>
              <w:ind w:left="-108" w:right="-1" w:firstLine="108"/>
              <w:rPr>
                <w:rFonts w:ascii="Arial" w:hAnsi="Arial" w:cs="Arial"/>
                <w:color w:val="363636"/>
              </w:rPr>
            </w:pPr>
            <w:r>
              <w:rPr>
                <w:b/>
                <w:bCs/>
                <w:color w:val="363636"/>
                <w:sz w:val="28"/>
                <w:szCs w:val="28"/>
              </w:rPr>
              <w:t>Максим РАДЗІВОН</w:t>
            </w:r>
          </w:p>
        </w:tc>
      </w:tr>
      <w:tr w:rsidR="009C7563" w14:paraId="5383A3E4" w14:textId="77777777" w:rsidTr="009C7563">
        <w:tc>
          <w:tcPr>
            <w:tcW w:w="3298" w:type="dxa"/>
            <w:shd w:val="clear" w:color="auto" w:fill="FCFCFC"/>
            <w:tcMar>
              <w:top w:w="0" w:type="dxa"/>
              <w:left w:w="108" w:type="dxa"/>
              <w:bottom w:w="0" w:type="dxa"/>
              <w:right w:w="108" w:type="dxa"/>
            </w:tcMar>
            <w:hideMark/>
          </w:tcPr>
          <w:p w14:paraId="02995D8A" w14:textId="77777777" w:rsidR="009C7563" w:rsidRDefault="009C7563">
            <w:pPr>
              <w:ind w:right="-1"/>
              <w:rPr>
                <w:rFonts w:ascii="Arial" w:hAnsi="Arial" w:cs="Arial"/>
                <w:color w:val="363636"/>
              </w:rPr>
            </w:pPr>
            <w:r>
              <w:rPr>
                <w:b/>
                <w:bCs/>
                <w:color w:val="363636"/>
                <w:sz w:val="28"/>
                <w:szCs w:val="28"/>
              </w:rPr>
              <w:t> </w:t>
            </w:r>
          </w:p>
          <w:p w14:paraId="50A62EF4" w14:textId="77777777" w:rsidR="009C7563" w:rsidRDefault="009C7563">
            <w:pPr>
              <w:ind w:right="-1"/>
              <w:rPr>
                <w:rFonts w:ascii="Arial" w:hAnsi="Arial" w:cs="Arial"/>
                <w:color w:val="363636"/>
              </w:rPr>
            </w:pPr>
            <w:r>
              <w:rPr>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12642CD9" w14:textId="77777777" w:rsidR="009C7563" w:rsidRDefault="009C756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28194205" w14:textId="77777777" w:rsidR="009C7563" w:rsidRDefault="009C7563">
            <w:pPr>
              <w:ind w:left="-108" w:right="-1" w:firstLine="108"/>
              <w:rPr>
                <w:rFonts w:ascii="Arial" w:hAnsi="Arial" w:cs="Arial"/>
                <w:color w:val="363636"/>
              </w:rPr>
            </w:pPr>
            <w:r>
              <w:rPr>
                <w:b/>
                <w:bCs/>
                <w:color w:val="363636"/>
                <w:sz w:val="28"/>
                <w:szCs w:val="28"/>
              </w:rPr>
              <w:t> </w:t>
            </w:r>
          </w:p>
          <w:p w14:paraId="6C0694B4" w14:textId="77777777" w:rsidR="009C7563" w:rsidRDefault="009C7563">
            <w:pPr>
              <w:ind w:left="-108" w:right="-1" w:firstLine="108"/>
              <w:rPr>
                <w:rFonts w:ascii="Arial" w:hAnsi="Arial" w:cs="Arial"/>
                <w:color w:val="363636"/>
              </w:rPr>
            </w:pPr>
            <w:r>
              <w:rPr>
                <w:b/>
                <w:bCs/>
                <w:color w:val="363636"/>
                <w:sz w:val="28"/>
                <w:szCs w:val="28"/>
              </w:rPr>
              <w:t>Світлана БОБРОВНИК</w:t>
            </w:r>
          </w:p>
        </w:tc>
      </w:tr>
      <w:tr w:rsidR="009C7563" w14:paraId="3E674999" w14:textId="77777777" w:rsidTr="009C7563">
        <w:tc>
          <w:tcPr>
            <w:tcW w:w="3298" w:type="dxa"/>
            <w:shd w:val="clear" w:color="auto" w:fill="FCFCFC"/>
            <w:tcMar>
              <w:top w:w="0" w:type="dxa"/>
              <w:left w:w="108" w:type="dxa"/>
              <w:bottom w:w="0" w:type="dxa"/>
              <w:right w:w="108" w:type="dxa"/>
            </w:tcMar>
            <w:hideMark/>
          </w:tcPr>
          <w:p w14:paraId="7C334E3F" w14:textId="77777777" w:rsidR="009C7563" w:rsidRDefault="009C7563">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574DC0B8" w14:textId="77777777" w:rsidR="009C7563" w:rsidRDefault="009C756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5CE73A2B" w14:textId="77777777" w:rsidR="009C7563" w:rsidRDefault="009C7563">
            <w:pPr>
              <w:ind w:left="-108" w:right="-1" w:firstLine="108"/>
              <w:rPr>
                <w:rFonts w:ascii="Arial" w:hAnsi="Arial" w:cs="Arial"/>
                <w:color w:val="363636"/>
              </w:rPr>
            </w:pPr>
            <w:r>
              <w:rPr>
                <w:b/>
                <w:bCs/>
                <w:color w:val="363636"/>
                <w:sz w:val="28"/>
                <w:szCs w:val="28"/>
              </w:rPr>
              <w:t> </w:t>
            </w:r>
          </w:p>
          <w:p w14:paraId="2DAF6FF8" w14:textId="77777777" w:rsidR="009C7563" w:rsidRDefault="009C7563">
            <w:pPr>
              <w:ind w:left="-108" w:right="-1" w:firstLine="108"/>
              <w:rPr>
                <w:rFonts w:ascii="Arial" w:hAnsi="Arial" w:cs="Arial"/>
                <w:color w:val="363636"/>
              </w:rPr>
            </w:pPr>
            <w:r>
              <w:rPr>
                <w:b/>
                <w:bCs/>
                <w:color w:val="363636"/>
                <w:sz w:val="28"/>
                <w:szCs w:val="28"/>
              </w:rPr>
              <w:t>Олег БУЛУЛУКОВ</w:t>
            </w:r>
          </w:p>
        </w:tc>
      </w:tr>
      <w:tr w:rsidR="009C7563" w14:paraId="714E57A2" w14:textId="77777777" w:rsidTr="009C7563">
        <w:tc>
          <w:tcPr>
            <w:tcW w:w="3298" w:type="dxa"/>
            <w:shd w:val="clear" w:color="auto" w:fill="FCFCFC"/>
            <w:tcMar>
              <w:top w:w="0" w:type="dxa"/>
              <w:left w:w="108" w:type="dxa"/>
              <w:bottom w:w="0" w:type="dxa"/>
              <w:right w:w="108" w:type="dxa"/>
            </w:tcMar>
            <w:hideMark/>
          </w:tcPr>
          <w:p w14:paraId="1B7F3785" w14:textId="77777777" w:rsidR="009C7563" w:rsidRDefault="009C7563">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7A81A0FC" w14:textId="77777777" w:rsidR="009C7563" w:rsidRDefault="009C756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5A09E22D" w14:textId="77777777" w:rsidR="009C7563" w:rsidRDefault="009C7563">
            <w:pPr>
              <w:ind w:left="-108" w:right="-1" w:firstLine="108"/>
              <w:rPr>
                <w:rFonts w:ascii="Arial" w:hAnsi="Arial" w:cs="Arial"/>
                <w:color w:val="363636"/>
              </w:rPr>
            </w:pPr>
            <w:r>
              <w:rPr>
                <w:b/>
                <w:bCs/>
                <w:color w:val="363636"/>
                <w:sz w:val="28"/>
                <w:szCs w:val="28"/>
              </w:rPr>
              <w:t> </w:t>
            </w:r>
          </w:p>
          <w:p w14:paraId="4836B14A" w14:textId="77777777" w:rsidR="009C7563" w:rsidRDefault="009C7563">
            <w:pPr>
              <w:ind w:left="-108" w:right="-1" w:firstLine="108"/>
              <w:rPr>
                <w:rFonts w:ascii="Arial" w:hAnsi="Arial" w:cs="Arial"/>
                <w:color w:val="363636"/>
              </w:rPr>
            </w:pPr>
            <w:r>
              <w:rPr>
                <w:b/>
                <w:bCs/>
                <w:color w:val="363636"/>
                <w:sz w:val="28"/>
                <w:szCs w:val="28"/>
              </w:rPr>
              <w:t>Ніна ГАРБУЗА</w:t>
            </w:r>
          </w:p>
          <w:p w14:paraId="753C2EA9" w14:textId="77777777" w:rsidR="009C7563" w:rsidRDefault="009C7563">
            <w:pPr>
              <w:ind w:left="-108" w:right="-1" w:firstLine="108"/>
              <w:rPr>
                <w:rFonts w:ascii="Arial" w:hAnsi="Arial" w:cs="Arial"/>
                <w:color w:val="363636"/>
              </w:rPr>
            </w:pPr>
            <w:r>
              <w:rPr>
                <w:b/>
                <w:bCs/>
                <w:color w:val="363636"/>
                <w:sz w:val="28"/>
                <w:szCs w:val="28"/>
              </w:rPr>
              <w:t> </w:t>
            </w:r>
          </w:p>
          <w:p w14:paraId="20D6EDE0" w14:textId="77777777" w:rsidR="009C7563" w:rsidRDefault="009C7563">
            <w:pPr>
              <w:ind w:left="-108" w:right="-1" w:firstLine="108"/>
              <w:rPr>
                <w:rFonts w:ascii="Arial" w:hAnsi="Arial" w:cs="Arial"/>
                <w:color w:val="363636"/>
              </w:rPr>
            </w:pPr>
            <w:r>
              <w:rPr>
                <w:b/>
                <w:bCs/>
                <w:color w:val="363636"/>
                <w:sz w:val="28"/>
                <w:szCs w:val="28"/>
              </w:rPr>
              <w:t>Катерина КОВАЛЬ</w:t>
            </w:r>
          </w:p>
          <w:p w14:paraId="7070742D" w14:textId="77777777" w:rsidR="009C7563" w:rsidRDefault="009C7563">
            <w:pPr>
              <w:ind w:left="-108" w:right="-1" w:firstLine="108"/>
              <w:rPr>
                <w:rFonts w:ascii="Arial" w:hAnsi="Arial" w:cs="Arial"/>
                <w:color w:val="363636"/>
              </w:rPr>
            </w:pPr>
            <w:r>
              <w:rPr>
                <w:b/>
                <w:bCs/>
                <w:color w:val="363636"/>
                <w:sz w:val="28"/>
                <w:szCs w:val="28"/>
              </w:rPr>
              <w:t> </w:t>
            </w:r>
          </w:p>
          <w:p w14:paraId="2525DF54" w14:textId="77777777" w:rsidR="009C7563" w:rsidRDefault="009C7563">
            <w:pPr>
              <w:ind w:left="-108" w:right="-1" w:firstLine="108"/>
              <w:rPr>
                <w:rFonts w:ascii="Arial" w:hAnsi="Arial" w:cs="Arial"/>
                <w:color w:val="363636"/>
              </w:rPr>
            </w:pPr>
            <w:r>
              <w:rPr>
                <w:b/>
                <w:bCs/>
                <w:color w:val="363636"/>
                <w:sz w:val="28"/>
                <w:szCs w:val="28"/>
              </w:rPr>
              <w:t>Дмитро КУРИЛЕНКО</w:t>
            </w:r>
          </w:p>
          <w:p w14:paraId="38F57275" w14:textId="77777777" w:rsidR="009C7563" w:rsidRDefault="009C7563">
            <w:pPr>
              <w:ind w:left="-108" w:right="-1" w:firstLine="108"/>
              <w:rPr>
                <w:rFonts w:ascii="Arial" w:hAnsi="Arial" w:cs="Arial"/>
                <w:color w:val="363636"/>
              </w:rPr>
            </w:pPr>
            <w:r>
              <w:rPr>
                <w:b/>
                <w:bCs/>
                <w:color w:val="363636"/>
                <w:sz w:val="28"/>
                <w:szCs w:val="28"/>
              </w:rPr>
              <w:lastRenderedPageBreak/>
              <w:t> </w:t>
            </w:r>
          </w:p>
          <w:p w14:paraId="3B34BD48" w14:textId="77777777" w:rsidR="009C7563" w:rsidRDefault="009C7563">
            <w:pPr>
              <w:ind w:left="-108" w:right="-1" w:firstLine="108"/>
              <w:rPr>
                <w:rFonts w:ascii="Arial" w:hAnsi="Arial" w:cs="Arial"/>
                <w:color w:val="363636"/>
              </w:rPr>
            </w:pPr>
            <w:r>
              <w:rPr>
                <w:b/>
                <w:bCs/>
                <w:color w:val="363636"/>
                <w:sz w:val="28"/>
                <w:szCs w:val="28"/>
              </w:rPr>
              <w:t>Віталій МАВРОДІ</w:t>
            </w:r>
          </w:p>
        </w:tc>
      </w:tr>
      <w:tr w:rsidR="009C7563" w14:paraId="550832F3" w14:textId="77777777" w:rsidTr="009C7563">
        <w:tc>
          <w:tcPr>
            <w:tcW w:w="3298" w:type="dxa"/>
            <w:shd w:val="clear" w:color="auto" w:fill="FCFCFC"/>
            <w:tcMar>
              <w:top w:w="0" w:type="dxa"/>
              <w:left w:w="108" w:type="dxa"/>
              <w:bottom w:w="0" w:type="dxa"/>
              <w:right w:w="108" w:type="dxa"/>
            </w:tcMar>
            <w:hideMark/>
          </w:tcPr>
          <w:p w14:paraId="6584D1F1" w14:textId="77777777" w:rsidR="009C7563" w:rsidRDefault="009C7563">
            <w:pPr>
              <w:ind w:right="-1"/>
              <w:rPr>
                <w:rFonts w:ascii="Arial" w:hAnsi="Arial" w:cs="Arial"/>
                <w:color w:val="363636"/>
              </w:rPr>
            </w:pPr>
            <w:r>
              <w:rPr>
                <w:b/>
                <w:bCs/>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33770090" w14:textId="77777777" w:rsidR="009C7563" w:rsidRDefault="009C756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775D715F" w14:textId="77777777" w:rsidR="009C7563" w:rsidRDefault="009C7563">
            <w:pPr>
              <w:ind w:right="-1"/>
              <w:rPr>
                <w:rFonts w:ascii="Arial" w:hAnsi="Arial" w:cs="Arial"/>
                <w:color w:val="363636"/>
              </w:rPr>
            </w:pPr>
            <w:r>
              <w:rPr>
                <w:b/>
                <w:bCs/>
                <w:color w:val="363636"/>
                <w:sz w:val="28"/>
                <w:szCs w:val="28"/>
              </w:rPr>
              <w:t> </w:t>
            </w:r>
          </w:p>
          <w:p w14:paraId="56D33A47" w14:textId="77777777" w:rsidR="009C7563" w:rsidRDefault="009C7563">
            <w:pPr>
              <w:ind w:right="-1"/>
              <w:rPr>
                <w:rFonts w:ascii="Arial" w:hAnsi="Arial" w:cs="Arial"/>
                <w:color w:val="363636"/>
              </w:rPr>
            </w:pPr>
            <w:r>
              <w:rPr>
                <w:b/>
                <w:bCs/>
                <w:color w:val="363636"/>
                <w:sz w:val="28"/>
                <w:szCs w:val="28"/>
              </w:rPr>
              <w:t>Євгенія МНИШЕНКО</w:t>
            </w:r>
          </w:p>
          <w:p w14:paraId="006F9DDF" w14:textId="77777777" w:rsidR="009C7563" w:rsidRDefault="009C7563">
            <w:pPr>
              <w:ind w:right="-1"/>
              <w:rPr>
                <w:rFonts w:ascii="Arial" w:hAnsi="Arial" w:cs="Arial"/>
                <w:color w:val="363636"/>
              </w:rPr>
            </w:pPr>
            <w:r>
              <w:rPr>
                <w:b/>
                <w:bCs/>
                <w:color w:val="363636"/>
                <w:sz w:val="28"/>
                <w:szCs w:val="28"/>
              </w:rPr>
              <w:t> </w:t>
            </w:r>
          </w:p>
        </w:tc>
      </w:tr>
      <w:tr w:rsidR="009C7563" w14:paraId="1835D7A1" w14:textId="77777777" w:rsidTr="009C7563">
        <w:tc>
          <w:tcPr>
            <w:tcW w:w="3298" w:type="dxa"/>
            <w:shd w:val="clear" w:color="auto" w:fill="FCFCFC"/>
            <w:tcMar>
              <w:top w:w="0" w:type="dxa"/>
              <w:left w:w="108" w:type="dxa"/>
              <w:bottom w:w="0" w:type="dxa"/>
              <w:right w:w="108" w:type="dxa"/>
            </w:tcMar>
            <w:hideMark/>
          </w:tcPr>
          <w:p w14:paraId="3697844C" w14:textId="77777777" w:rsidR="009C7563" w:rsidRDefault="009C7563">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6DBB2BC0" w14:textId="77777777" w:rsidR="009C7563" w:rsidRDefault="009C756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408A6447" w14:textId="77777777" w:rsidR="009C7563" w:rsidRDefault="009C7563">
            <w:pPr>
              <w:ind w:right="-1"/>
              <w:rPr>
                <w:rFonts w:ascii="Arial" w:hAnsi="Arial" w:cs="Arial"/>
                <w:color w:val="363636"/>
              </w:rPr>
            </w:pPr>
            <w:r>
              <w:rPr>
                <w:b/>
                <w:bCs/>
                <w:color w:val="363636"/>
                <w:sz w:val="28"/>
                <w:szCs w:val="28"/>
              </w:rPr>
              <w:t>Тетяна СТЕПАНОВА</w:t>
            </w:r>
          </w:p>
        </w:tc>
      </w:tr>
    </w:tbl>
    <w:p w14:paraId="5F7CCF9E" w14:textId="649DFB2D" w:rsidR="00B72EFE" w:rsidRPr="00D86F71" w:rsidRDefault="00B72EFE" w:rsidP="009C7563">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60AF"/>
    <w:rsid w:val="005D639F"/>
    <w:rsid w:val="005F7F44"/>
    <w:rsid w:val="0061140A"/>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94903"/>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C7563"/>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23965</Words>
  <Characters>13661</Characters>
  <Application>Microsoft Office Word</Application>
  <DocSecurity>0</DocSecurity>
  <Lines>113</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2026-04-06T09:46:00Z</dcterms:created>
  <dcterms:modified xsi:type="dcterms:W3CDTF">2026-04-06T09:46:00Z</dcterms:modified>
</cp:coreProperties>
</file>